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5D95B50" w14:textId="3E433DE1" w:rsidR="00915CE9" w:rsidRDefault="00915CE9">
      <w:pPr>
        <w:jc w:val="both"/>
        <w:rPr>
          <w:rFonts w:ascii="Arial" w:eastAsia="Arial" w:hAnsi="Arial" w:cs="Arial"/>
          <w:sz w:val="20"/>
          <w:szCs w:val="20"/>
        </w:rPr>
      </w:pPr>
      <w:r>
        <w:rPr>
          <w:noProof/>
        </w:rPr>
        <mc:AlternateContent>
          <mc:Choice Requires="wps">
            <w:drawing>
              <wp:anchor distT="0" distB="0" distL="0" distR="0" simplePos="0" relativeHeight="251657216" behindDoc="0" locked="0" layoutInCell="0" hidden="0" allowOverlap="1" wp14:anchorId="6FDFDF80" wp14:editId="4BBCD155">
                <wp:simplePos x="0" y="0"/>
                <wp:positionH relativeFrom="margin">
                  <wp:posOffset>-57150</wp:posOffset>
                </wp:positionH>
                <wp:positionV relativeFrom="paragraph">
                  <wp:posOffset>-663575</wp:posOffset>
                </wp:positionV>
                <wp:extent cx="6635750" cy="641350"/>
                <wp:effectExtent l="0" t="0" r="0" b="6350"/>
                <wp:wrapNone/>
                <wp:docPr id="2" name="Rectangle 2"/>
                <wp:cNvGraphicFramePr/>
                <a:graphic xmlns:a="http://schemas.openxmlformats.org/drawingml/2006/main">
                  <a:graphicData uri="http://schemas.microsoft.com/office/word/2010/wordprocessingShape">
                    <wps:wsp>
                      <wps:cNvSpPr/>
                      <wps:spPr>
                        <a:xfrm>
                          <a:off x="0" y="0"/>
                          <a:ext cx="6635750" cy="641350"/>
                        </a:xfrm>
                        <a:prstGeom prst="rect">
                          <a:avLst/>
                        </a:prstGeom>
                        <a:solidFill>
                          <a:srgbClr val="FFFFFF"/>
                        </a:solidFill>
                        <a:ln>
                          <a:noFill/>
                        </a:ln>
                      </wps:spPr>
                      <wps:txbx>
                        <w:txbxContent>
                          <w:p w14:paraId="79A46479" w14:textId="77777777" w:rsidR="0069362F" w:rsidRDefault="009762F2">
                            <w:pPr>
                              <w:textDirection w:val="btLr"/>
                              <w:rPr>
                                <w:rFonts w:ascii="Arial" w:eastAsia="Arial" w:hAnsi="Arial" w:cs="Arial"/>
                                <w:b/>
                                <w:sz w:val="36"/>
                              </w:rPr>
                            </w:pPr>
                            <w:r>
                              <w:rPr>
                                <w:rFonts w:ascii="Arial" w:eastAsia="Arial" w:hAnsi="Arial" w:cs="Arial"/>
                                <w:b/>
                                <w:sz w:val="36"/>
                              </w:rPr>
                              <w:t>Harrogate Cricket Cl</w:t>
                            </w:r>
                            <w:r w:rsidR="00BD1D22">
                              <w:rPr>
                                <w:rFonts w:ascii="Arial" w:eastAsia="Arial" w:hAnsi="Arial" w:cs="Arial"/>
                                <w:b/>
                                <w:sz w:val="36"/>
                              </w:rPr>
                              <w:t xml:space="preserve">ub </w:t>
                            </w:r>
                          </w:p>
                          <w:p w14:paraId="6FDFDF8E" w14:textId="6EA7EDF8" w:rsidR="00AB140D" w:rsidRPr="008E3C5F" w:rsidRDefault="0069362F">
                            <w:pPr>
                              <w:textDirection w:val="btLr"/>
                              <w:rPr>
                                <w:rFonts w:ascii="Arial" w:eastAsia="Arial" w:hAnsi="Arial" w:cs="Arial"/>
                                <w:b/>
                                <w:sz w:val="36"/>
                              </w:rPr>
                            </w:pPr>
                            <w:r>
                              <w:rPr>
                                <w:rFonts w:ascii="Arial" w:eastAsia="Arial" w:hAnsi="Arial" w:cs="Arial"/>
                                <w:b/>
                                <w:sz w:val="36"/>
                              </w:rPr>
                              <w:t>DBS</w:t>
                            </w:r>
                            <w:r w:rsidR="00574512">
                              <w:rPr>
                                <w:rFonts w:ascii="Arial" w:eastAsia="Arial" w:hAnsi="Arial" w:cs="Arial"/>
                                <w:b/>
                                <w:sz w:val="36"/>
                              </w:rPr>
                              <w:t xml:space="preserve"> </w:t>
                            </w:r>
                            <w:r w:rsidR="00BD1D22">
                              <w:rPr>
                                <w:rFonts w:ascii="Arial" w:eastAsia="Arial" w:hAnsi="Arial" w:cs="Arial"/>
                                <w:b/>
                                <w:sz w:val="36"/>
                              </w:rPr>
                              <w:t>Policy</w:t>
                            </w:r>
                          </w:p>
                        </w:txbxContent>
                      </wps:txbx>
                      <wps:bodyPr wrap="square" lIns="45700" tIns="45700" rIns="45700"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DFDF80" id="Rectangle 2" o:spid="_x0000_s1026" style="position:absolute;left:0;text-align:left;margin-left:-4.5pt;margin-top:-52.25pt;width:522.5pt;height:50.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" o:allowincell="f" stroked="f">
                <v:textbox inset="1.2694mm,1.2694mm,1.2694mm,1.2694mm">
                  <w:txbxContent>
                    <w:p w14:paraId="79A46479" w14:textId="77777777" w:rsidR="0069362F" w:rsidRDefault="009762F2">
                      <w:pPr>
                        <w:textDirection w:val="btLr"/>
                        <w:rPr>
                          <w:rFonts w:ascii="Arial" w:eastAsia="Arial" w:hAnsi="Arial" w:cs="Arial"/>
                          <w:b/>
                          <w:sz w:val="36"/>
                        </w:rPr>
                      </w:pPr>
                      <w:r>
                        <w:rPr>
                          <w:rFonts w:ascii="Arial" w:eastAsia="Arial" w:hAnsi="Arial" w:cs="Arial"/>
                          <w:b/>
                          <w:sz w:val="36"/>
                        </w:rPr>
                        <w:t>Harrogate Cricket Cl</w:t>
                      </w:r>
                      <w:r w:rsidR="00BD1D22">
                        <w:rPr>
                          <w:rFonts w:ascii="Arial" w:eastAsia="Arial" w:hAnsi="Arial" w:cs="Arial"/>
                          <w:b/>
                          <w:sz w:val="36"/>
                        </w:rPr>
                        <w:t xml:space="preserve">ub </w:t>
                      </w:r>
                    </w:p>
                    <w:p w14:paraId="6FDFDF8E" w14:textId="6EA7EDF8" w:rsidR="00AB140D" w:rsidRPr="008E3C5F" w:rsidRDefault="0069362F">
                      <w:pPr>
                        <w:textDirection w:val="btLr"/>
                        <w:rPr>
                          <w:rFonts w:ascii="Arial" w:eastAsia="Arial" w:hAnsi="Arial" w:cs="Arial"/>
                          <w:b/>
                          <w:sz w:val="36"/>
                        </w:rPr>
                      </w:pPr>
                      <w:r>
                        <w:rPr>
                          <w:rFonts w:ascii="Arial" w:eastAsia="Arial" w:hAnsi="Arial" w:cs="Arial"/>
                          <w:b/>
                          <w:sz w:val="36"/>
                        </w:rPr>
                        <w:t>DBS</w:t>
                      </w:r>
                      <w:r w:rsidR="00574512">
                        <w:rPr>
                          <w:rFonts w:ascii="Arial" w:eastAsia="Arial" w:hAnsi="Arial" w:cs="Arial"/>
                          <w:b/>
                          <w:sz w:val="36"/>
                        </w:rPr>
                        <w:t xml:space="preserve"> </w:t>
                      </w:r>
                      <w:r w:rsidR="00BD1D22">
                        <w:rPr>
                          <w:rFonts w:ascii="Arial" w:eastAsia="Arial" w:hAnsi="Arial" w:cs="Arial"/>
                          <w:b/>
                          <w:sz w:val="36"/>
                        </w:rPr>
                        <w:t>Policy</w:t>
                      </w:r>
                    </w:p>
                  </w:txbxContent>
                </v:textbox>
                <w10:wrap anchorx="margin"/>
              </v:rect>
            </w:pict>
          </mc:Fallback>
        </mc:AlternateContent>
      </w:r>
      <w:r w:rsidR="009762F2">
        <w:tab/>
      </w:r>
      <w:r w:rsidR="009762F2" w:rsidRPr="00915CE9">
        <w:rPr>
          <w:noProof/>
          <w:sz w:val="20"/>
          <w:szCs w:val="20"/>
        </w:rPr>
        <mc:AlternateContent>
          <mc:Choice Requires="wps">
            <w:drawing>
              <wp:anchor distT="0" distB="0" distL="0" distR="0" simplePos="0" relativeHeight="251659264" behindDoc="0" locked="0" layoutInCell="0" hidden="0" allowOverlap="1" wp14:anchorId="6FDFDF82" wp14:editId="6FDFDF83">
                <wp:simplePos x="0" y="0"/>
                <wp:positionH relativeFrom="margin">
                  <wp:posOffset>0</wp:posOffset>
                </wp:positionH>
                <wp:positionV relativeFrom="paragraph">
                  <wp:posOffset>88900</wp:posOffset>
                </wp:positionV>
                <wp:extent cx="61722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5856564B" id="_x0000_t32" coordsize="21600,21600" o:spt="32" o:oned="t" path="m,l21600,21600e" filled="f">
                <v:path arrowok="t" fillok="f" o:connecttype="none"/>
                <o:lock v:ext="edit" shapetype="t"/>
              </v:shapetype>
              <v:shape id="Straight Arrow Connector 3" o:spid="_x0000_s1026" type="#_x0000_t32" style="position:absolute;margin-left:0;margin-top:7pt;width:486pt;height:1pt;z-index:251659264;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" o:allowincell="f">
                <w10:wrap anchorx="margin"/>
              </v:shape>
            </w:pict>
          </mc:Fallback>
        </mc:AlternateContent>
      </w:r>
      <w:r w:rsidR="009762F2" w:rsidRPr="00915CE9">
        <w:rPr>
          <w:rFonts w:ascii="Arial" w:eastAsia="Arial" w:hAnsi="Arial" w:cs="Arial"/>
          <w:sz w:val="20"/>
          <w:szCs w:val="20"/>
        </w:rPr>
        <w:tab/>
      </w:r>
      <w:r w:rsidR="009762F2" w:rsidRPr="00915CE9">
        <w:rPr>
          <w:rFonts w:ascii="Arial" w:eastAsia="Arial" w:hAnsi="Arial" w:cs="Arial"/>
          <w:sz w:val="20"/>
          <w:szCs w:val="20"/>
        </w:rPr>
        <w:tab/>
      </w:r>
      <w:r w:rsidR="009762F2" w:rsidRPr="00915CE9">
        <w:rPr>
          <w:rFonts w:ascii="Arial" w:eastAsia="Arial" w:hAnsi="Arial" w:cs="Arial"/>
          <w:sz w:val="20"/>
          <w:szCs w:val="20"/>
        </w:rPr>
        <w:tab/>
      </w:r>
      <w:r w:rsidR="009762F2" w:rsidRPr="00915CE9">
        <w:rPr>
          <w:rFonts w:ascii="Arial" w:eastAsia="Arial" w:hAnsi="Arial" w:cs="Arial"/>
          <w:sz w:val="20"/>
          <w:szCs w:val="20"/>
        </w:rPr>
        <w:tab/>
      </w:r>
    </w:p>
    <w:p w14:paraId="34A9C7B1" w14:textId="7D0EFBCC" w:rsidR="004D2DBE" w:rsidRDefault="004D2DBE">
      <w:pPr>
        <w:jc w:val="both"/>
        <w:rPr>
          <w:rFonts w:ascii="Arial" w:eastAsia="Arial" w:hAnsi="Arial" w:cs="Arial"/>
          <w:sz w:val="20"/>
          <w:szCs w:val="20"/>
        </w:rPr>
      </w:pPr>
    </w:p>
    <w:p w14:paraId="11712D13" w14:textId="77777777" w:rsidR="00C45877" w:rsidRPr="008044C3" w:rsidRDefault="00C45877" w:rsidP="00C45877">
      <w:pPr>
        <w:jc w:val="both"/>
        <w:rPr>
          <w:rFonts w:ascii="Arial" w:hAnsi="Arial" w:cs="Arial"/>
          <w:sz w:val="22"/>
          <w:szCs w:val="22"/>
        </w:rPr>
      </w:pPr>
      <w:r w:rsidRPr="008044C3">
        <w:rPr>
          <w:rFonts w:ascii="Arial" w:eastAsia="Arial" w:hAnsi="Arial" w:cs="Arial"/>
          <w:b/>
          <w:sz w:val="22"/>
          <w:szCs w:val="22"/>
        </w:rPr>
        <w:t>Guidelines</w:t>
      </w:r>
    </w:p>
    <w:p w14:paraId="10F213AC" w14:textId="77777777" w:rsidR="00C45877" w:rsidRPr="008044C3" w:rsidRDefault="00C45877" w:rsidP="00C45877">
      <w:pPr>
        <w:jc w:val="both"/>
        <w:rPr>
          <w:rFonts w:ascii="Arial" w:hAnsi="Arial" w:cs="Arial"/>
          <w:sz w:val="22"/>
          <w:szCs w:val="22"/>
        </w:rPr>
      </w:pPr>
    </w:p>
    <w:p w14:paraId="31E97198" w14:textId="77777777" w:rsidR="00C45877" w:rsidRPr="008044C3" w:rsidRDefault="00C45877" w:rsidP="00C45877">
      <w:pPr>
        <w:jc w:val="both"/>
        <w:rPr>
          <w:rFonts w:ascii="Arial" w:eastAsia="Arial" w:hAnsi="Arial" w:cs="Arial"/>
          <w:sz w:val="22"/>
          <w:szCs w:val="22"/>
        </w:rPr>
      </w:pPr>
      <w:r w:rsidRPr="008044C3">
        <w:rPr>
          <w:rFonts w:ascii="Arial" w:eastAsia="Arial" w:hAnsi="Arial" w:cs="Arial"/>
          <w:sz w:val="22"/>
          <w:szCs w:val="22"/>
        </w:rPr>
        <w:t>The Club will adhere to the ECB Safe Hands Policies and Procedures.</w:t>
      </w:r>
    </w:p>
    <w:p w14:paraId="63B7B254" w14:textId="77777777" w:rsidR="00C45877" w:rsidRPr="008044C3" w:rsidRDefault="00C45877" w:rsidP="00C45877">
      <w:pPr>
        <w:jc w:val="both"/>
        <w:rPr>
          <w:rFonts w:ascii="Arial" w:hAnsi="Arial" w:cs="Arial"/>
          <w:sz w:val="22"/>
          <w:szCs w:val="22"/>
        </w:rPr>
      </w:pPr>
    </w:p>
    <w:p w14:paraId="1ECB280A" w14:textId="079CD0BA" w:rsidR="00C45877" w:rsidRPr="008044C3" w:rsidRDefault="00C45877" w:rsidP="00C45877">
      <w:pPr>
        <w:contextualSpacing/>
        <w:jc w:val="both"/>
        <w:rPr>
          <w:rFonts w:ascii="Arial" w:hAnsi="Arial" w:cs="Arial"/>
          <w:sz w:val="22"/>
          <w:szCs w:val="22"/>
        </w:rPr>
      </w:pPr>
      <w:r w:rsidRPr="008044C3">
        <w:rPr>
          <w:rFonts w:ascii="Arial" w:eastAsia="Arial" w:hAnsi="Arial" w:cs="Arial"/>
          <w:sz w:val="22"/>
          <w:szCs w:val="22"/>
        </w:rPr>
        <w:t xml:space="preserve">The </w:t>
      </w:r>
      <w:r w:rsidR="001F0EF9">
        <w:rPr>
          <w:rFonts w:ascii="Arial" w:eastAsia="Arial" w:hAnsi="Arial" w:cs="Arial"/>
          <w:sz w:val="22"/>
          <w:szCs w:val="22"/>
        </w:rPr>
        <w:t xml:space="preserve">Safeguarding Officer (SO) (previously </w:t>
      </w:r>
      <w:r w:rsidRPr="008044C3">
        <w:rPr>
          <w:rFonts w:ascii="Arial" w:eastAsia="Arial" w:hAnsi="Arial" w:cs="Arial"/>
          <w:sz w:val="22"/>
          <w:szCs w:val="22"/>
        </w:rPr>
        <w:t>Club Welfare Officer [CWO]</w:t>
      </w:r>
      <w:r w:rsidR="001F0EF9">
        <w:rPr>
          <w:rFonts w:ascii="Arial" w:eastAsia="Arial" w:hAnsi="Arial" w:cs="Arial"/>
          <w:sz w:val="22"/>
          <w:szCs w:val="22"/>
        </w:rPr>
        <w:t>)</w:t>
      </w:r>
      <w:r w:rsidRPr="008044C3">
        <w:rPr>
          <w:rFonts w:ascii="Arial" w:eastAsia="Arial" w:hAnsi="Arial" w:cs="Arial"/>
          <w:sz w:val="22"/>
          <w:szCs w:val="22"/>
        </w:rPr>
        <w:t xml:space="preserve"> attends two sets of initial training – the Safeguarding and Protecting Children course run by </w:t>
      </w:r>
      <w:proofErr w:type="spellStart"/>
      <w:r w:rsidRPr="008044C3">
        <w:rPr>
          <w:rFonts w:ascii="Arial" w:eastAsia="Arial" w:hAnsi="Arial" w:cs="Arial"/>
          <w:sz w:val="22"/>
          <w:szCs w:val="22"/>
        </w:rPr>
        <w:t>Sportscoach</w:t>
      </w:r>
      <w:proofErr w:type="spellEnd"/>
      <w:r w:rsidRPr="008044C3">
        <w:rPr>
          <w:rFonts w:ascii="Arial" w:eastAsia="Arial" w:hAnsi="Arial" w:cs="Arial"/>
          <w:sz w:val="22"/>
          <w:szCs w:val="22"/>
        </w:rPr>
        <w:t xml:space="preserve"> UK, and the ‘Safe Hands Workshop’ which is run by the Yorkshire Cricket Board.</w:t>
      </w:r>
    </w:p>
    <w:p w14:paraId="72CBCB37" w14:textId="77777777" w:rsidR="00C45877" w:rsidRPr="008044C3" w:rsidRDefault="00C45877" w:rsidP="00C45877">
      <w:pPr>
        <w:pStyle w:val="ListParagraph"/>
        <w:rPr>
          <w:rFonts w:ascii="Arial" w:eastAsia="Arial" w:hAnsi="Arial" w:cs="Arial"/>
          <w:b/>
          <w:sz w:val="22"/>
          <w:szCs w:val="22"/>
        </w:rPr>
      </w:pPr>
    </w:p>
    <w:p w14:paraId="2F1A3574" w14:textId="4FA8EE4F" w:rsidR="00C45877" w:rsidRPr="008044C3" w:rsidRDefault="00C45877" w:rsidP="00C45877">
      <w:pPr>
        <w:ind w:left="660"/>
        <w:contextualSpacing/>
        <w:jc w:val="both"/>
        <w:rPr>
          <w:rFonts w:ascii="Arial" w:hAnsi="Arial" w:cs="Arial"/>
          <w:sz w:val="22"/>
          <w:szCs w:val="22"/>
        </w:rPr>
      </w:pPr>
      <w:r w:rsidRPr="008044C3">
        <w:rPr>
          <w:rFonts w:ascii="Arial" w:eastAsia="Arial" w:hAnsi="Arial" w:cs="Arial"/>
          <w:b/>
          <w:sz w:val="22"/>
          <w:szCs w:val="22"/>
        </w:rPr>
        <w:tab/>
        <w:t>DBS Procedure</w:t>
      </w:r>
    </w:p>
    <w:p w14:paraId="1B81660E" w14:textId="77777777" w:rsidR="00C45877" w:rsidRPr="008044C3" w:rsidRDefault="00C45877" w:rsidP="00C45877">
      <w:pPr>
        <w:jc w:val="both"/>
        <w:rPr>
          <w:rFonts w:ascii="Arial" w:hAnsi="Arial" w:cs="Arial"/>
          <w:sz w:val="22"/>
          <w:szCs w:val="22"/>
        </w:rPr>
      </w:pPr>
    </w:p>
    <w:p w14:paraId="4E34E26E" w14:textId="001936AB" w:rsidR="00C45877" w:rsidRPr="008044C3" w:rsidRDefault="00C45877" w:rsidP="00C45877">
      <w:pPr>
        <w:contextualSpacing/>
        <w:jc w:val="both"/>
        <w:rPr>
          <w:rFonts w:ascii="Arial" w:eastAsia="Arial" w:hAnsi="Arial" w:cs="Arial"/>
          <w:sz w:val="22"/>
          <w:szCs w:val="22"/>
        </w:rPr>
      </w:pPr>
      <w:r w:rsidRPr="008044C3">
        <w:rPr>
          <w:rFonts w:ascii="Arial" w:eastAsia="Arial" w:hAnsi="Arial" w:cs="Arial"/>
          <w:sz w:val="22"/>
          <w:szCs w:val="22"/>
        </w:rPr>
        <w:t xml:space="preserve">It is the responsibility of HCC </w:t>
      </w:r>
      <w:r w:rsidR="001F0EF9">
        <w:rPr>
          <w:rFonts w:ascii="Arial" w:eastAsia="Arial" w:hAnsi="Arial" w:cs="Arial"/>
          <w:sz w:val="22"/>
          <w:szCs w:val="22"/>
        </w:rPr>
        <w:t>SO</w:t>
      </w:r>
      <w:r w:rsidRPr="008044C3">
        <w:rPr>
          <w:rFonts w:ascii="Arial" w:eastAsia="Arial" w:hAnsi="Arial" w:cs="Arial"/>
          <w:sz w:val="22"/>
          <w:szCs w:val="22"/>
        </w:rPr>
        <w:t xml:space="preserve"> to ensure that individuals with following roles have the correct vetting checks in place.  Those who require Disclosure and Barring Service [DBS] vetting checks fall into the following categories:</w:t>
      </w:r>
    </w:p>
    <w:p w14:paraId="5DDF6A67" w14:textId="77777777" w:rsidR="00C45877" w:rsidRPr="008044C3" w:rsidRDefault="00C45877" w:rsidP="00C45877">
      <w:pPr>
        <w:jc w:val="both"/>
        <w:rPr>
          <w:rFonts w:ascii="Arial" w:hAnsi="Arial" w:cs="Arial"/>
          <w:sz w:val="22"/>
          <w:szCs w:val="22"/>
        </w:rPr>
      </w:pPr>
    </w:p>
    <w:p w14:paraId="5F01E674" w14:textId="02464E28" w:rsidR="00C45877" w:rsidRPr="008044C3" w:rsidRDefault="00C45877" w:rsidP="00C45877">
      <w:pPr>
        <w:pStyle w:val="ListParagraph"/>
        <w:numPr>
          <w:ilvl w:val="0"/>
          <w:numId w:val="31"/>
        </w:numPr>
        <w:jc w:val="both"/>
        <w:rPr>
          <w:rFonts w:ascii="Arial" w:hAnsi="Arial" w:cs="Arial"/>
          <w:sz w:val="22"/>
          <w:szCs w:val="22"/>
        </w:rPr>
      </w:pPr>
      <w:r w:rsidRPr="008044C3">
        <w:rPr>
          <w:rFonts w:ascii="Arial" w:eastAsia="Arial" w:hAnsi="Arial" w:cs="Arial"/>
          <w:sz w:val="22"/>
          <w:szCs w:val="22"/>
        </w:rPr>
        <w:t>The Club Welfare Officer.</w:t>
      </w:r>
    </w:p>
    <w:p w14:paraId="66F2E5B3" w14:textId="08008DC0" w:rsidR="00C45877" w:rsidRPr="008044C3" w:rsidRDefault="00C45877" w:rsidP="00C45877">
      <w:pPr>
        <w:pStyle w:val="ListParagraph"/>
        <w:numPr>
          <w:ilvl w:val="0"/>
          <w:numId w:val="31"/>
        </w:numPr>
        <w:jc w:val="both"/>
        <w:rPr>
          <w:rFonts w:ascii="Arial" w:hAnsi="Arial" w:cs="Arial"/>
          <w:sz w:val="22"/>
          <w:szCs w:val="22"/>
        </w:rPr>
      </w:pPr>
      <w:r w:rsidRPr="008044C3">
        <w:rPr>
          <w:rFonts w:ascii="Arial" w:eastAsia="Arial" w:hAnsi="Arial" w:cs="Arial"/>
          <w:sz w:val="22"/>
          <w:szCs w:val="22"/>
        </w:rPr>
        <w:t>Volunteer Co-ordinator.</w:t>
      </w:r>
    </w:p>
    <w:p w14:paraId="0F630402" w14:textId="2645DA89" w:rsidR="00C45877" w:rsidRPr="008044C3" w:rsidRDefault="00C45877" w:rsidP="00C45877">
      <w:pPr>
        <w:pStyle w:val="ListParagraph"/>
        <w:numPr>
          <w:ilvl w:val="0"/>
          <w:numId w:val="31"/>
        </w:numPr>
        <w:jc w:val="both"/>
        <w:rPr>
          <w:rFonts w:ascii="Arial" w:hAnsi="Arial" w:cs="Arial"/>
          <w:sz w:val="22"/>
          <w:szCs w:val="22"/>
        </w:rPr>
      </w:pPr>
      <w:r w:rsidRPr="008044C3">
        <w:rPr>
          <w:rFonts w:ascii="Arial" w:eastAsia="Arial" w:hAnsi="Arial" w:cs="Arial"/>
          <w:sz w:val="22"/>
          <w:szCs w:val="22"/>
        </w:rPr>
        <w:t>Coaches (whether volunteer or paid, assisting or leading).</w:t>
      </w:r>
    </w:p>
    <w:p w14:paraId="649D7D7E" w14:textId="7F82F613" w:rsidR="00C45877" w:rsidRPr="008044C3" w:rsidRDefault="00C45877" w:rsidP="00C45877">
      <w:pPr>
        <w:pStyle w:val="ListParagraph"/>
        <w:numPr>
          <w:ilvl w:val="0"/>
          <w:numId w:val="31"/>
        </w:numPr>
        <w:jc w:val="both"/>
        <w:rPr>
          <w:rFonts w:ascii="Arial" w:hAnsi="Arial" w:cs="Arial"/>
          <w:sz w:val="22"/>
          <w:szCs w:val="22"/>
        </w:rPr>
      </w:pPr>
      <w:r w:rsidRPr="008044C3">
        <w:rPr>
          <w:rFonts w:ascii="Arial" w:eastAsia="Arial" w:hAnsi="Arial" w:cs="Arial"/>
          <w:sz w:val="22"/>
          <w:szCs w:val="22"/>
        </w:rPr>
        <w:t>Umpires.</w:t>
      </w:r>
    </w:p>
    <w:p w14:paraId="08E43088" w14:textId="48A4E12C" w:rsidR="00C45877" w:rsidRPr="008044C3" w:rsidRDefault="00C45877" w:rsidP="00C45877">
      <w:pPr>
        <w:pStyle w:val="ListParagraph"/>
        <w:numPr>
          <w:ilvl w:val="0"/>
          <w:numId w:val="31"/>
        </w:numPr>
        <w:jc w:val="both"/>
        <w:rPr>
          <w:rFonts w:ascii="Arial" w:hAnsi="Arial" w:cs="Arial"/>
          <w:sz w:val="22"/>
          <w:szCs w:val="22"/>
        </w:rPr>
      </w:pPr>
      <w:r w:rsidRPr="008044C3">
        <w:rPr>
          <w:rFonts w:ascii="Arial" w:eastAsia="Arial" w:hAnsi="Arial" w:cs="Arial"/>
          <w:sz w:val="22"/>
          <w:szCs w:val="22"/>
        </w:rPr>
        <w:t>Scorers.</w:t>
      </w:r>
    </w:p>
    <w:p w14:paraId="35267825" w14:textId="10524583" w:rsidR="00C45877" w:rsidRPr="008044C3" w:rsidRDefault="00C45877" w:rsidP="00C45877">
      <w:pPr>
        <w:pStyle w:val="ListParagraph"/>
        <w:numPr>
          <w:ilvl w:val="0"/>
          <w:numId w:val="31"/>
        </w:numPr>
        <w:jc w:val="both"/>
        <w:rPr>
          <w:rFonts w:ascii="Arial" w:hAnsi="Arial" w:cs="Arial"/>
          <w:sz w:val="22"/>
          <w:szCs w:val="22"/>
        </w:rPr>
      </w:pPr>
      <w:r w:rsidRPr="008044C3">
        <w:rPr>
          <w:rFonts w:ascii="Arial" w:eastAsia="Arial" w:hAnsi="Arial" w:cs="Arial"/>
          <w:sz w:val="22"/>
          <w:szCs w:val="22"/>
        </w:rPr>
        <w:t>Colts/Juniors Managers.</w:t>
      </w:r>
    </w:p>
    <w:p w14:paraId="1FDBF9C3" w14:textId="14118932" w:rsidR="00C45877" w:rsidRPr="008044C3" w:rsidRDefault="00C45877" w:rsidP="00C45877">
      <w:pPr>
        <w:pStyle w:val="ListParagraph"/>
        <w:numPr>
          <w:ilvl w:val="0"/>
          <w:numId w:val="31"/>
        </w:numPr>
        <w:jc w:val="both"/>
        <w:rPr>
          <w:rFonts w:ascii="Arial" w:hAnsi="Arial" w:cs="Arial"/>
          <w:sz w:val="22"/>
          <w:szCs w:val="22"/>
        </w:rPr>
      </w:pPr>
      <w:r w:rsidRPr="008044C3">
        <w:rPr>
          <w:rFonts w:ascii="Arial" w:eastAsia="Arial" w:hAnsi="Arial" w:cs="Arial"/>
          <w:sz w:val="22"/>
          <w:szCs w:val="22"/>
        </w:rPr>
        <w:t>Age Group Managers.</w:t>
      </w:r>
    </w:p>
    <w:p w14:paraId="55096AE8" w14:textId="05D4C20C" w:rsidR="00C45877" w:rsidRPr="008044C3" w:rsidRDefault="00C45877" w:rsidP="00C45877">
      <w:pPr>
        <w:pStyle w:val="ListParagraph"/>
        <w:numPr>
          <w:ilvl w:val="0"/>
          <w:numId w:val="31"/>
        </w:numPr>
        <w:jc w:val="both"/>
        <w:rPr>
          <w:rFonts w:ascii="Arial" w:hAnsi="Arial" w:cs="Arial"/>
          <w:sz w:val="22"/>
          <w:szCs w:val="22"/>
        </w:rPr>
      </w:pPr>
      <w:r w:rsidRPr="008044C3">
        <w:rPr>
          <w:rFonts w:ascii="Arial" w:eastAsia="Arial" w:hAnsi="Arial" w:cs="Arial"/>
          <w:sz w:val="22"/>
          <w:szCs w:val="22"/>
        </w:rPr>
        <w:t>Open Age Team Captains, and Vice Captains.</w:t>
      </w:r>
    </w:p>
    <w:p w14:paraId="6557218B" w14:textId="6F95FF64" w:rsidR="00C45877" w:rsidRPr="008044C3" w:rsidRDefault="00C45877" w:rsidP="00C45877">
      <w:pPr>
        <w:pStyle w:val="ListParagraph"/>
        <w:numPr>
          <w:ilvl w:val="0"/>
          <w:numId w:val="31"/>
        </w:numPr>
        <w:jc w:val="both"/>
        <w:rPr>
          <w:rFonts w:ascii="Arial" w:hAnsi="Arial" w:cs="Arial"/>
          <w:sz w:val="22"/>
          <w:szCs w:val="22"/>
        </w:rPr>
      </w:pPr>
      <w:r w:rsidRPr="008044C3">
        <w:rPr>
          <w:rFonts w:ascii="Arial" w:eastAsia="Arial" w:hAnsi="Arial" w:cs="Arial"/>
          <w:sz w:val="22"/>
          <w:szCs w:val="22"/>
        </w:rPr>
        <w:t xml:space="preserve">Junior Supervisors over the age of 16. </w:t>
      </w:r>
    </w:p>
    <w:p w14:paraId="5AAEB47A" w14:textId="73BAEC64" w:rsidR="00C45877" w:rsidRPr="008044C3" w:rsidRDefault="00C45877" w:rsidP="00C45877">
      <w:pPr>
        <w:pStyle w:val="ListParagraph"/>
        <w:numPr>
          <w:ilvl w:val="0"/>
          <w:numId w:val="31"/>
        </w:numPr>
        <w:jc w:val="both"/>
        <w:rPr>
          <w:rFonts w:ascii="Arial" w:hAnsi="Arial" w:cs="Arial"/>
          <w:sz w:val="22"/>
          <w:szCs w:val="22"/>
        </w:rPr>
      </w:pPr>
      <w:r w:rsidRPr="008044C3">
        <w:rPr>
          <w:rFonts w:ascii="Arial" w:eastAsia="Arial" w:hAnsi="Arial" w:cs="Arial"/>
          <w:sz w:val="22"/>
          <w:szCs w:val="22"/>
        </w:rPr>
        <w:t>First Aiders / Physiotherapists / Medical Support.</w:t>
      </w:r>
    </w:p>
    <w:p w14:paraId="7B4E8422" w14:textId="77777777" w:rsidR="00C45877" w:rsidRPr="008044C3" w:rsidRDefault="00C45877" w:rsidP="00C45877">
      <w:pPr>
        <w:ind w:left="720"/>
        <w:jc w:val="both"/>
        <w:rPr>
          <w:rFonts w:ascii="Arial" w:hAnsi="Arial" w:cs="Arial"/>
          <w:sz w:val="22"/>
          <w:szCs w:val="22"/>
        </w:rPr>
      </w:pPr>
    </w:p>
    <w:p w14:paraId="3E474CCC" w14:textId="2A760FB0" w:rsidR="00C45877" w:rsidRPr="008044C3" w:rsidRDefault="00C45877" w:rsidP="00C45877">
      <w:pPr>
        <w:contextualSpacing/>
        <w:jc w:val="both"/>
        <w:rPr>
          <w:rFonts w:ascii="Arial" w:eastAsia="Arial" w:hAnsi="Arial" w:cs="Arial"/>
          <w:sz w:val="22"/>
          <w:szCs w:val="22"/>
        </w:rPr>
      </w:pPr>
      <w:r w:rsidRPr="008044C3">
        <w:rPr>
          <w:rFonts w:ascii="Arial" w:eastAsia="Arial" w:hAnsi="Arial" w:cs="Arial"/>
          <w:sz w:val="22"/>
          <w:szCs w:val="22"/>
        </w:rPr>
        <w:t>DBS forms can now be completed online. DBS check either needs to be a DBS check done by the club or a previous check by the ECB. Paul Warren/Liz Allinson are ECB approved to conduct the HCC DBS checks.</w:t>
      </w:r>
    </w:p>
    <w:p w14:paraId="505A0819" w14:textId="77777777" w:rsidR="00C45877" w:rsidRPr="008044C3" w:rsidRDefault="00C45877" w:rsidP="00C45877">
      <w:pPr>
        <w:jc w:val="both"/>
        <w:rPr>
          <w:rFonts w:ascii="Arial" w:eastAsia="Arial" w:hAnsi="Arial" w:cs="Arial"/>
          <w:sz w:val="22"/>
          <w:szCs w:val="22"/>
        </w:rPr>
      </w:pPr>
    </w:p>
    <w:p w14:paraId="28F586B1" w14:textId="68519E74" w:rsidR="00C45877" w:rsidRPr="008044C3" w:rsidRDefault="00C45877" w:rsidP="00C45877">
      <w:pPr>
        <w:contextualSpacing/>
        <w:jc w:val="both"/>
        <w:rPr>
          <w:rFonts w:ascii="Arial" w:eastAsia="Arial" w:hAnsi="Arial" w:cs="Arial"/>
          <w:sz w:val="22"/>
          <w:szCs w:val="22"/>
        </w:rPr>
      </w:pPr>
      <w:r w:rsidRPr="008044C3">
        <w:rPr>
          <w:rFonts w:ascii="Arial" w:eastAsia="Arial" w:hAnsi="Arial" w:cs="Arial"/>
          <w:sz w:val="22"/>
          <w:szCs w:val="22"/>
        </w:rPr>
        <w:t>Duncan Clark (Club Secretary) holds the DBS numbers in his office. It is the responsibility of the Club Secretary and Club Welfare Officer)  to ensure renewals are done and all DBS paperwork up to date.</w:t>
      </w:r>
    </w:p>
    <w:p w14:paraId="6E3D0572" w14:textId="77777777" w:rsidR="00C45877" w:rsidRPr="008044C3" w:rsidRDefault="00C45877" w:rsidP="00C45877">
      <w:pPr>
        <w:jc w:val="both"/>
        <w:rPr>
          <w:rFonts w:ascii="Arial" w:hAnsi="Arial" w:cs="Arial"/>
          <w:sz w:val="22"/>
          <w:szCs w:val="22"/>
        </w:rPr>
      </w:pPr>
    </w:p>
    <w:p w14:paraId="53664EF4" w14:textId="77777777" w:rsidR="00C45877" w:rsidRPr="008044C3" w:rsidRDefault="00C45877" w:rsidP="00C45877">
      <w:pPr>
        <w:ind w:left="720"/>
        <w:jc w:val="both"/>
        <w:rPr>
          <w:rFonts w:ascii="Arial" w:hAnsi="Arial" w:cs="Arial"/>
          <w:sz w:val="22"/>
          <w:szCs w:val="22"/>
        </w:rPr>
      </w:pPr>
      <w:r w:rsidRPr="008044C3">
        <w:rPr>
          <w:rFonts w:ascii="Arial" w:eastAsia="Arial" w:hAnsi="Arial" w:cs="Arial"/>
          <w:b/>
          <w:sz w:val="22"/>
          <w:szCs w:val="22"/>
        </w:rPr>
        <w:t>Exemptions to DBS requirements</w:t>
      </w:r>
    </w:p>
    <w:p w14:paraId="16EFBA7D" w14:textId="77777777" w:rsidR="00C45877" w:rsidRPr="008044C3" w:rsidRDefault="00C45877" w:rsidP="00C45877">
      <w:pPr>
        <w:ind w:left="720"/>
        <w:jc w:val="both"/>
        <w:rPr>
          <w:rFonts w:ascii="Arial" w:hAnsi="Arial" w:cs="Arial"/>
          <w:sz w:val="22"/>
          <w:szCs w:val="22"/>
        </w:rPr>
      </w:pPr>
      <w:r w:rsidRPr="008044C3">
        <w:rPr>
          <w:rFonts w:ascii="Arial" w:eastAsia="Arial" w:hAnsi="Arial" w:cs="Arial"/>
          <w:sz w:val="22"/>
          <w:szCs w:val="22"/>
        </w:rPr>
        <w:tab/>
      </w:r>
      <w:r w:rsidRPr="008044C3">
        <w:rPr>
          <w:rFonts w:ascii="Arial" w:eastAsia="Arial" w:hAnsi="Arial" w:cs="Arial"/>
          <w:sz w:val="22"/>
          <w:szCs w:val="22"/>
        </w:rPr>
        <w:tab/>
      </w:r>
    </w:p>
    <w:p w14:paraId="65F16531" w14:textId="64A360CA" w:rsidR="00C45877" w:rsidRPr="008044C3" w:rsidRDefault="00C45877" w:rsidP="00C45877">
      <w:pPr>
        <w:contextualSpacing/>
        <w:jc w:val="both"/>
        <w:rPr>
          <w:rFonts w:ascii="Arial" w:eastAsia="Arial" w:hAnsi="Arial" w:cs="Arial"/>
          <w:sz w:val="22"/>
          <w:szCs w:val="22"/>
        </w:rPr>
      </w:pPr>
      <w:r w:rsidRPr="008044C3">
        <w:rPr>
          <w:rFonts w:ascii="Arial" w:eastAsia="Arial" w:hAnsi="Arial" w:cs="Arial"/>
          <w:sz w:val="22"/>
          <w:szCs w:val="22"/>
        </w:rPr>
        <w:t>Roles that do not involve significant contact with children are not eligible for DBS checks.  This is because they do not meet the eligibility criteria.  These roles are:</w:t>
      </w:r>
    </w:p>
    <w:p w14:paraId="78C405C7" w14:textId="77777777" w:rsidR="00C45877" w:rsidRPr="008044C3" w:rsidRDefault="00C45877" w:rsidP="00C45877">
      <w:pPr>
        <w:jc w:val="both"/>
        <w:rPr>
          <w:rFonts w:ascii="Arial" w:hAnsi="Arial" w:cs="Arial"/>
          <w:sz w:val="22"/>
          <w:szCs w:val="22"/>
        </w:rPr>
      </w:pPr>
    </w:p>
    <w:p w14:paraId="131EA299" w14:textId="070B7455" w:rsidR="00C45877" w:rsidRPr="008044C3" w:rsidRDefault="00C45877" w:rsidP="00C45877">
      <w:pPr>
        <w:pStyle w:val="ListParagraph"/>
        <w:numPr>
          <w:ilvl w:val="0"/>
          <w:numId w:val="32"/>
        </w:numPr>
        <w:jc w:val="both"/>
        <w:rPr>
          <w:rFonts w:ascii="Arial" w:hAnsi="Arial" w:cs="Arial"/>
          <w:sz w:val="22"/>
          <w:szCs w:val="22"/>
        </w:rPr>
      </w:pPr>
      <w:r w:rsidRPr="008044C3">
        <w:rPr>
          <w:rFonts w:ascii="Arial" w:eastAsia="Arial" w:hAnsi="Arial" w:cs="Arial"/>
          <w:sz w:val="22"/>
          <w:szCs w:val="22"/>
        </w:rPr>
        <w:t>Chairman.</w:t>
      </w:r>
    </w:p>
    <w:p w14:paraId="19509270" w14:textId="1F6F698B" w:rsidR="00C45877" w:rsidRPr="008044C3" w:rsidRDefault="00C45877" w:rsidP="00C45877">
      <w:pPr>
        <w:pStyle w:val="ListParagraph"/>
        <w:numPr>
          <w:ilvl w:val="0"/>
          <w:numId w:val="32"/>
        </w:numPr>
        <w:jc w:val="both"/>
        <w:rPr>
          <w:rFonts w:ascii="Arial" w:hAnsi="Arial" w:cs="Arial"/>
          <w:sz w:val="22"/>
          <w:szCs w:val="22"/>
        </w:rPr>
      </w:pPr>
      <w:r w:rsidRPr="008044C3">
        <w:rPr>
          <w:rFonts w:ascii="Arial" w:eastAsia="Arial" w:hAnsi="Arial" w:cs="Arial"/>
          <w:sz w:val="22"/>
          <w:szCs w:val="22"/>
        </w:rPr>
        <w:t>Treasurer.</w:t>
      </w:r>
    </w:p>
    <w:p w14:paraId="430E97C6" w14:textId="404766ED" w:rsidR="00C45877" w:rsidRPr="008044C3" w:rsidRDefault="00C45877" w:rsidP="00C45877">
      <w:pPr>
        <w:pStyle w:val="ListParagraph"/>
        <w:numPr>
          <w:ilvl w:val="0"/>
          <w:numId w:val="32"/>
        </w:numPr>
        <w:jc w:val="both"/>
        <w:rPr>
          <w:rFonts w:ascii="Arial" w:hAnsi="Arial" w:cs="Arial"/>
          <w:sz w:val="22"/>
          <w:szCs w:val="22"/>
        </w:rPr>
      </w:pPr>
      <w:r w:rsidRPr="008044C3">
        <w:rPr>
          <w:rFonts w:ascii="Arial" w:eastAsia="Arial" w:hAnsi="Arial" w:cs="Arial"/>
          <w:sz w:val="22"/>
          <w:szCs w:val="22"/>
        </w:rPr>
        <w:t>Secretary (Membership or Fixtures – including Junior Membership secretary).</w:t>
      </w:r>
    </w:p>
    <w:p w14:paraId="21E14C8A" w14:textId="120802DE" w:rsidR="00C45877" w:rsidRPr="008044C3" w:rsidRDefault="00C45877" w:rsidP="00C45877">
      <w:pPr>
        <w:pStyle w:val="ListParagraph"/>
        <w:numPr>
          <w:ilvl w:val="0"/>
          <w:numId w:val="32"/>
        </w:numPr>
        <w:jc w:val="both"/>
        <w:rPr>
          <w:rFonts w:ascii="Arial" w:hAnsi="Arial" w:cs="Arial"/>
          <w:sz w:val="22"/>
          <w:szCs w:val="22"/>
        </w:rPr>
      </w:pPr>
      <w:r w:rsidRPr="008044C3">
        <w:rPr>
          <w:rFonts w:ascii="Arial" w:eastAsia="Arial" w:hAnsi="Arial" w:cs="Arial"/>
          <w:sz w:val="22"/>
          <w:szCs w:val="22"/>
        </w:rPr>
        <w:t>Bar Manager.</w:t>
      </w:r>
    </w:p>
    <w:p w14:paraId="5B421A28" w14:textId="42899FC5" w:rsidR="00C45877" w:rsidRPr="008044C3" w:rsidRDefault="00C45877" w:rsidP="00C45877">
      <w:pPr>
        <w:pStyle w:val="ListParagraph"/>
        <w:numPr>
          <w:ilvl w:val="0"/>
          <w:numId w:val="32"/>
        </w:numPr>
        <w:jc w:val="both"/>
        <w:rPr>
          <w:rFonts w:ascii="Arial" w:hAnsi="Arial" w:cs="Arial"/>
          <w:sz w:val="22"/>
          <w:szCs w:val="22"/>
        </w:rPr>
      </w:pPr>
      <w:r w:rsidRPr="008044C3">
        <w:rPr>
          <w:rFonts w:ascii="Arial" w:eastAsia="Arial" w:hAnsi="Arial" w:cs="Arial"/>
          <w:sz w:val="22"/>
          <w:szCs w:val="22"/>
        </w:rPr>
        <w:t>Ground Staff.</w:t>
      </w:r>
    </w:p>
    <w:p w14:paraId="11F24A13" w14:textId="78C88F5F" w:rsidR="00C45877" w:rsidRPr="008044C3" w:rsidRDefault="00C45877" w:rsidP="00C45877">
      <w:pPr>
        <w:pStyle w:val="ListParagraph"/>
        <w:numPr>
          <w:ilvl w:val="0"/>
          <w:numId w:val="32"/>
        </w:numPr>
        <w:jc w:val="both"/>
        <w:rPr>
          <w:rFonts w:ascii="Arial" w:hAnsi="Arial" w:cs="Arial"/>
          <w:sz w:val="22"/>
          <w:szCs w:val="22"/>
        </w:rPr>
      </w:pPr>
      <w:r w:rsidRPr="008044C3">
        <w:rPr>
          <w:rFonts w:ascii="Arial" w:eastAsia="Arial" w:hAnsi="Arial" w:cs="Arial"/>
          <w:sz w:val="22"/>
          <w:szCs w:val="22"/>
        </w:rPr>
        <w:t>Administrator.</w:t>
      </w:r>
    </w:p>
    <w:p w14:paraId="171070B4" w14:textId="77777777" w:rsidR="00C45877" w:rsidRPr="008044C3" w:rsidRDefault="00C45877" w:rsidP="00C45877">
      <w:pPr>
        <w:jc w:val="both"/>
        <w:rPr>
          <w:rFonts w:ascii="Arial" w:hAnsi="Arial" w:cs="Arial"/>
          <w:sz w:val="22"/>
          <w:szCs w:val="22"/>
        </w:rPr>
      </w:pPr>
    </w:p>
    <w:p w14:paraId="6CC06CE6" w14:textId="77777777" w:rsidR="00C45877" w:rsidRPr="008044C3" w:rsidRDefault="00C45877" w:rsidP="00C45877">
      <w:pPr>
        <w:contextualSpacing/>
        <w:jc w:val="both"/>
        <w:rPr>
          <w:rFonts w:ascii="Arial" w:eastAsia="Arial" w:hAnsi="Arial" w:cs="Arial"/>
          <w:sz w:val="22"/>
          <w:szCs w:val="22"/>
        </w:rPr>
      </w:pPr>
      <w:r w:rsidRPr="008044C3">
        <w:rPr>
          <w:rFonts w:ascii="Arial" w:eastAsia="Arial" w:hAnsi="Arial" w:cs="Arial"/>
          <w:sz w:val="22"/>
          <w:szCs w:val="22"/>
        </w:rPr>
        <w:t xml:space="preserve">The exceptions to this rule are where individuals with these roles also, in reality, perform other roles with significant contact with children. </w:t>
      </w:r>
    </w:p>
    <w:p w14:paraId="2D1EA6A5" w14:textId="77777777" w:rsidR="00C45877" w:rsidRPr="008044C3" w:rsidRDefault="00C45877" w:rsidP="00C45877">
      <w:pPr>
        <w:jc w:val="both"/>
        <w:rPr>
          <w:rFonts w:ascii="Arial" w:hAnsi="Arial" w:cs="Arial"/>
          <w:sz w:val="22"/>
          <w:szCs w:val="22"/>
        </w:rPr>
      </w:pPr>
    </w:p>
    <w:p w14:paraId="0BEBE1C9" w14:textId="77777777" w:rsidR="00C45877" w:rsidRPr="008044C3" w:rsidRDefault="00C45877" w:rsidP="00C45877">
      <w:pPr>
        <w:jc w:val="both"/>
        <w:rPr>
          <w:rFonts w:ascii="Arial" w:hAnsi="Arial" w:cs="Arial"/>
          <w:sz w:val="22"/>
          <w:szCs w:val="22"/>
        </w:rPr>
      </w:pPr>
      <w:r w:rsidRPr="008044C3">
        <w:rPr>
          <w:rFonts w:ascii="Arial" w:eastAsia="Arial" w:hAnsi="Arial" w:cs="Arial"/>
          <w:sz w:val="22"/>
          <w:szCs w:val="22"/>
        </w:rPr>
        <w:tab/>
      </w:r>
    </w:p>
    <w:p w14:paraId="73418753" w14:textId="77777777" w:rsidR="00C45877" w:rsidRPr="008044C3" w:rsidRDefault="00C45877" w:rsidP="00C45877">
      <w:pPr>
        <w:ind w:firstLine="720"/>
        <w:jc w:val="both"/>
        <w:rPr>
          <w:rFonts w:ascii="Arial" w:hAnsi="Arial" w:cs="Arial"/>
          <w:sz w:val="22"/>
          <w:szCs w:val="22"/>
        </w:rPr>
      </w:pPr>
      <w:r w:rsidRPr="008044C3">
        <w:rPr>
          <w:rFonts w:ascii="Arial" w:eastAsia="Arial" w:hAnsi="Arial" w:cs="Arial"/>
          <w:b/>
          <w:sz w:val="22"/>
          <w:szCs w:val="22"/>
        </w:rPr>
        <w:t>Context</w:t>
      </w:r>
    </w:p>
    <w:p w14:paraId="4CC1450D" w14:textId="30EDD190" w:rsidR="00C45877" w:rsidRPr="008044C3" w:rsidRDefault="00C45877" w:rsidP="00C45877">
      <w:pPr>
        <w:jc w:val="both"/>
        <w:rPr>
          <w:rFonts w:ascii="Arial" w:hAnsi="Arial" w:cs="Arial"/>
          <w:sz w:val="22"/>
          <w:szCs w:val="22"/>
        </w:rPr>
      </w:pPr>
    </w:p>
    <w:p w14:paraId="2D82E4FB" w14:textId="1E38A414" w:rsidR="00C45877" w:rsidRDefault="00C45877" w:rsidP="008044C3">
      <w:pPr>
        <w:ind w:left="660"/>
        <w:contextualSpacing/>
        <w:jc w:val="both"/>
        <w:rPr>
          <w:rFonts w:ascii="Arial" w:eastAsia="Arial" w:hAnsi="Arial" w:cs="Arial"/>
          <w:sz w:val="22"/>
          <w:szCs w:val="22"/>
        </w:rPr>
      </w:pPr>
      <w:r w:rsidRPr="008044C3">
        <w:rPr>
          <w:rFonts w:ascii="Arial" w:eastAsia="Arial" w:hAnsi="Arial" w:cs="Arial"/>
          <w:sz w:val="22"/>
          <w:szCs w:val="22"/>
        </w:rPr>
        <w:t>HCC membership of ECBYPLN or Y&amp;DSCL will be at risk, if HCC are found to be deficient with regards to the implementation of ECB Safe Hands policy and procedures.</w:t>
      </w:r>
    </w:p>
    <w:p w14:paraId="7DFB683B" w14:textId="30DA9EE3" w:rsidR="004F481F" w:rsidRDefault="004F481F" w:rsidP="008044C3">
      <w:pPr>
        <w:ind w:left="660"/>
        <w:contextualSpacing/>
        <w:jc w:val="both"/>
        <w:rPr>
          <w:rFonts w:ascii="Arial" w:eastAsia="Arial" w:hAnsi="Arial" w:cs="Arial"/>
          <w:sz w:val="22"/>
          <w:szCs w:val="22"/>
        </w:rPr>
      </w:pPr>
    </w:p>
    <w:p w14:paraId="61F3F5C0" w14:textId="6CCB54A4" w:rsidR="004F481F" w:rsidRDefault="004F481F" w:rsidP="004F481F">
      <w:pPr>
        <w:rPr>
          <w:rFonts w:ascii="Arial" w:eastAsia="Arial" w:hAnsi="Arial" w:cs="Arial"/>
          <w:b/>
          <w:bCs/>
          <w:sz w:val="22"/>
          <w:szCs w:val="22"/>
        </w:rPr>
      </w:pPr>
      <w:r w:rsidRPr="004F481F">
        <w:rPr>
          <w:rFonts w:ascii="Arial" w:eastAsia="Arial" w:hAnsi="Arial" w:cs="Arial"/>
          <w:b/>
          <w:bCs/>
          <w:sz w:val="22"/>
          <w:szCs w:val="22"/>
        </w:rPr>
        <w:t>Annual DBS Update Service</w:t>
      </w:r>
    </w:p>
    <w:p w14:paraId="4F7B0F63" w14:textId="77777777" w:rsidR="004F481F" w:rsidRPr="004F481F" w:rsidRDefault="004F481F" w:rsidP="004F481F">
      <w:pPr>
        <w:rPr>
          <w:rFonts w:ascii="Arial" w:eastAsia="Arial" w:hAnsi="Arial" w:cs="Arial"/>
          <w:b/>
          <w:bCs/>
          <w:sz w:val="22"/>
          <w:szCs w:val="22"/>
        </w:rPr>
      </w:pPr>
    </w:p>
    <w:p w14:paraId="6727AADA" w14:textId="77777777" w:rsidR="004F481F" w:rsidRPr="004F481F" w:rsidRDefault="004F481F" w:rsidP="004F481F">
      <w:pPr>
        <w:rPr>
          <w:rFonts w:ascii="Arial" w:eastAsia="Arial" w:hAnsi="Arial" w:cs="Arial"/>
          <w:sz w:val="22"/>
          <w:szCs w:val="22"/>
        </w:rPr>
      </w:pPr>
      <w:r w:rsidRPr="004F481F">
        <w:rPr>
          <w:rFonts w:ascii="Arial" w:eastAsia="Arial" w:hAnsi="Arial" w:cs="Arial"/>
          <w:sz w:val="22"/>
          <w:szCs w:val="22"/>
        </w:rPr>
        <w:t>As part of the online DBS application process for volunteers all new certificates are automatically registered with the Annual Update Service.</w:t>
      </w:r>
    </w:p>
    <w:p w14:paraId="77D260CE" w14:textId="32D1F891" w:rsidR="004F481F" w:rsidRDefault="004F481F" w:rsidP="004F481F">
      <w:pPr>
        <w:pStyle w:val="ListParagraph"/>
        <w:numPr>
          <w:ilvl w:val="0"/>
          <w:numId w:val="35"/>
        </w:numPr>
        <w:rPr>
          <w:rFonts w:ascii="Arial" w:eastAsia="Arial" w:hAnsi="Arial" w:cs="Arial"/>
          <w:sz w:val="22"/>
          <w:szCs w:val="22"/>
        </w:rPr>
      </w:pPr>
      <w:r w:rsidRPr="004F481F">
        <w:rPr>
          <w:rFonts w:ascii="Arial" w:eastAsia="Arial" w:hAnsi="Arial" w:cs="Arial"/>
          <w:sz w:val="22"/>
          <w:szCs w:val="22"/>
        </w:rPr>
        <w:t>DBS checks will now be updated every 12 months, provided they do not opt out of the service. The DBS will still show on the system as requiring renewal in 3 years’ time, but this date will be pushed back by a year each time the annual update check is carried out.</w:t>
      </w:r>
    </w:p>
    <w:p w14:paraId="03B5427B" w14:textId="0516297A" w:rsidR="004F481F" w:rsidRPr="004F481F" w:rsidRDefault="004F481F" w:rsidP="00A56EFE">
      <w:pPr>
        <w:pStyle w:val="ListParagraph"/>
        <w:numPr>
          <w:ilvl w:val="0"/>
          <w:numId w:val="35"/>
        </w:numPr>
        <w:rPr>
          <w:rFonts w:ascii="Arial" w:eastAsia="Arial" w:hAnsi="Arial" w:cs="Arial"/>
          <w:sz w:val="22"/>
          <w:szCs w:val="22"/>
        </w:rPr>
      </w:pPr>
      <w:r w:rsidRPr="004F481F">
        <w:rPr>
          <w:rFonts w:ascii="Arial" w:eastAsia="Arial" w:hAnsi="Arial" w:cs="Arial"/>
          <w:sz w:val="22"/>
          <w:szCs w:val="22"/>
        </w:rPr>
        <w:t>Clubs will need to ensure their members keep an eye out for the Annual Status Update correspondence. This will take the form of an automated email sent to the email address the applicant applied with. The email will ask the applicant to give permission for the ECB to check their current status with the DBS. They may choose to opt out (and deny the status check) in which case they are no longer eligible to work with children in cricket.</w:t>
      </w:r>
    </w:p>
    <w:p w14:paraId="5BC42C44" w14:textId="77777777" w:rsidR="004F481F" w:rsidRPr="004F481F" w:rsidRDefault="004F481F" w:rsidP="004F481F">
      <w:pPr>
        <w:rPr>
          <w:rFonts w:ascii="Arial" w:eastAsia="Arial" w:hAnsi="Arial" w:cs="Arial"/>
          <w:sz w:val="22"/>
          <w:szCs w:val="22"/>
        </w:rPr>
      </w:pPr>
      <w:r w:rsidRPr="004F481F">
        <w:rPr>
          <w:rFonts w:ascii="Arial" w:eastAsia="Arial" w:hAnsi="Arial" w:cs="Arial"/>
          <w:sz w:val="22"/>
          <w:szCs w:val="22"/>
        </w:rPr>
        <w:t>Things will then progress in one of the following ways:</w:t>
      </w:r>
    </w:p>
    <w:p w14:paraId="0FE326C4" w14:textId="77777777" w:rsidR="004F481F" w:rsidRPr="004F481F" w:rsidRDefault="004F481F" w:rsidP="004F481F">
      <w:pPr>
        <w:numPr>
          <w:ilvl w:val="0"/>
          <w:numId w:val="34"/>
        </w:numPr>
        <w:rPr>
          <w:rFonts w:ascii="Arial" w:eastAsia="Arial" w:hAnsi="Arial" w:cs="Arial"/>
          <w:sz w:val="22"/>
          <w:szCs w:val="22"/>
        </w:rPr>
      </w:pPr>
      <w:r w:rsidRPr="004F481F">
        <w:rPr>
          <w:rFonts w:ascii="Arial" w:eastAsia="Arial" w:hAnsi="Arial" w:cs="Arial"/>
          <w:sz w:val="22"/>
          <w:szCs w:val="22"/>
        </w:rPr>
        <w:t>If no new information is revealed the applicant will be informed that their DBS has been renewed for another year, and the ‘expiry’ date will show on ECB systems as 3 years from that date</w:t>
      </w:r>
    </w:p>
    <w:p w14:paraId="1852DC90" w14:textId="77777777" w:rsidR="004F481F" w:rsidRPr="004F481F" w:rsidRDefault="004F481F" w:rsidP="004F481F">
      <w:pPr>
        <w:numPr>
          <w:ilvl w:val="0"/>
          <w:numId w:val="34"/>
        </w:numPr>
        <w:rPr>
          <w:rFonts w:ascii="Arial" w:eastAsia="Arial" w:hAnsi="Arial" w:cs="Arial"/>
          <w:sz w:val="22"/>
          <w:szCs w:val="22"/>
        </w:rPr>
      </w:pPr>
      <w:r w:rsidRPr="004F481F">
        <w:rPr>
          <w:rFonts w:ascii="Arial" w:eastAsia="Arial" w:hAnsi="Arial" w:cs="Arial"/>
          <w:sz w:val="22"/>
          <w:szCs w:val="22"/>
        </w:rPr>
        <w:t>If new information is revealed the applicant will be asked to make a new application to obtain an updated certificate which they will then need to send to Lord’s for review.</w:t>
      </w:r>
    </w:p>
    <w:p w14:paraId="3DE42BFF" w14:textId="77777777" w:rsidR="004F481F" w:rsidRPr="004F481F" w:rsidRDefault="004F481F" w:rsidP="004F481F">
      <w:pPr>
        <w:numPr>
          <w:ilvl w:val="0"/>
          <w:numId w:val="34"/>
        </w:numPr>
        <w:rPr>
          <w:rFonts w:ascii="Arial" w:eastAsia="Arial" w:hAnsi="Arial" w:cs="Arial"/>
          <w:sz w:val="22"/>
          <w:szCs w:val="22"/>
        </w:rPr>
      </w:pPr>
      <w:r w:rsidRPr="004F481F">
        <w:rPr>
          <w:rFonts w:ascii="Arial" w:eastAsia="Arial" w:hAnsi="Arial" w:cs="Arial"/>
          <w:sz w:val="22"/>
          <w:szCs w:val="22"/>
        </w:rPr>
        <w:t>There may be an anomaly in the data leading to a data mismatch. A member of ECB staff will contact the individual to clarify this</w:t>
      </w:r>
    </w:p>
    <w:p w14:paraId="42DECA61" w14:textId="54E75DDF" w:rsidR="00414834" w:rsidRPr="004D2DBE" w:rsidRDefault="004D2DBE" w:rsidP="004D2DBE">
      <w:pPr>
        <w:rPr>
          <w:rFonts w:ascii="Arial" w:eastAsia="Arial" w:hAnsi="Arial" w:cs="Arial"/>
          <w:sz w:val="20"/>
          <w:szCs w:val="20"/>
        </w:rPr>
      </w:pPr>
      <w:r w:rsidRPr="00C45877">
        <w:rPr>
          <w:rFonts w:ascii="Arial" w:eastAsia="Arial" w:hAnsi="Arial" w:cs="Arial"/>
        </w:rPr>
        <w:tab/>
      </w:r>
      <w:r w:rsidRPr="00C45877">
        <w:rPr>
          <w:rFonts w:ascii="Arial" w:eastAsia="Arial" w:hAnsi="Arial" w:cs="Arial"/>
        </w:rPr>
        <w:tab/>
      </w:r>
      <w:r w:rsidRPr="00C45877">
        <w:rPr>
          <w:rFonts w:ascii="Arial" w:eastAsia="Arial" w:hAnsi="Arial" w:cs="Arial"/>
        </w:rPr>
        <w:tab/>
      </w:r>
      <w:r w:rsidRPr="00C45877">
        <w:rPr>
          <w:rFonts w:ascii="Arial" w:eastAsia="Arial" w:hAnsi="Arial" w:cs="Arial"/>
        </w:rPr>
        <w:tab/>
        <w:t xml:space="preserve"> </w:t>
      </w:r>
      <w:r w:rsidRPr="00C45877">
        <w:rPr>
          <w:rFonts w:ascii="Arial" w:eastAsia="Arial" w:hAnsi="Arial" w:cs="Arial"/>
        </w:rPr>
        <w:tab/>
      </w:r>
      <w:r>
        <w:rPr>
          <w:rFonts w:ascii="Arial" w:eastAsia="Arial" w:hAnsi="Arial" w:cs="Arial"/>
          <w:sz w:val="22"/>
          <w:szCs w:val="22"/>
        </w:rPr>
        <w:tab/>
      </w:r>
    </w:p>
    <w:sectPr w:rsidR="00414834" w:rsidRPr="004D2DBE" w:rsidSect="003C5841">
      <w:headerReference w:type="default" r:id="rId7"/>
      <w:footerReference w:type="default" r:id="rId8"/>
      <w:headerReference w:type="first" r:id="rId9"/>
      <w:footerReference w:type="first" r:id="rId10"/>
      <w:pgSz w:w="11900" w:h="16840"/>
      <w:pgMar w:top="720" w:right="720" w:bottom="720" w:left="720" w:header="283"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F2E80" w14:textId="77777777" w:rsidR="00861A74" w:rsidRDefault="00861A74">
      <w:r>
        <w:separator/>
      </w:r>
    </w:p>
  </w:endnote>
  <w:endnote w:type="continuationSeparator" w:id="0">
    <w:p w14:paraId="0E07CA85" w14:textId="77777777" w:rsidR="00861A74" w:rsidRDefault="00861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1CC8B" w14:textId="7513A8AB" w:rsidR="003C5841" w:rsidRPr="001F0EF9" w:rsidRDefault="003C5841">
    <w:pPr>
      <w:pStyle w:val="Footer"/>
      <w:rPr>
        <w:rFonts w:asciiTheme="minorHAnsi" w:hAnsiTheme="minorHAnsi" w:cstheme="minorHAnsi"/>
        <w:sz w:val="16"/>
        <w:szCs w:val="16"/>
      </w:rPr>
    </w:pPr>
    <w:r w:rsidRPr="001F0EF9">
      <w:rPr>
        <w:rFonts w:asciiTheme="minorHAnsi" w:hAnsiTheme="minorHAnsi" w:cstheme="minorHAnsi"/>
        <w:sz w:val="16"/>
        <w:szCs w:val="16"/>
      </w:rPr>
      <w:t>February 2018</w:t>
    </w:r>
  </w:p>
  <w:p w14:paraId="0E3A8EC7" w14:textId="64931215" w:rsidR="003C5841" w:rsidRPr="001F0EF9" w:rsidRDefault="00330D5E">
    <w:pPr>
      <w:pStyle w:val="Footer"/>
      <w:rPr>
        <w:rFonts w:asciiTheme="minorHAnsi" w:eastAsia="Arial" w:hAnsiTheme="minorHAnsi" w:cstheme="minorHAnsi"/>
        <w:color w:val="auto"/>
        <w:sz w:val="16"/>
        <w:szCs w:val="16"/>
      </w:rPr>
    </w:pPr>
    <w:r w:rsidRPr="001F0EF9">
      <w:rPr>
        <w:rFonts w:asciiTheme="minorHAnsi" w:hAnsiTheme="minorHAnsi" w:cstheme="minorHAnsi"/>
        <w:sz w:val="16"/>
        <w:szCs w:val="16"/>
      </w:rPr>
      <w:t>Next review February 2019</w:t>
    </w:r>
    <w:r w:rsidR="00223F8A" w:rsidRPr="001F0EF9">
      <w:rPr>
        <w:rFonts w:asciiTheme="minorHAnsi" w:hAnsiTheme="minorHAnsi" w:cstheme="minorHAnsi"/>
        <w:sz w:val="16"/>
        <w:szCs w:val="16"/>
      </w:rPr>
      <w:t xml:space="preserve">      </w:t>
    </w:r>
    <w:r w:rsidR="003B0C2E" w:rsidRPr="001F0EF9">
      <w:rPr>
        <w:rFonts w:asciiTheme="minorHAnsi" w:eastAsia="Arial" w:hAnsiTheme="minorHAnsi" w:cstheme="minorHAnsi"/>
        <w:color w:val="auto"/>
        <w:sz w:val="16"/>
        <w:szCs w:val="16"/>
      </w:rPr>
      <w:t>Reviewed January 2019</w:t>
    </w:r>
  </w:p>
  <w:p w14:paraId="7E1002AA" w14:textId="11EA4D0A" w:rsidR="00223F8A" w:rsidRPr="001F0EF9" w:rsidRDefault="00223F8A" w:rsidP="00223F8A">
    <w:pPr>
      <w:jc w:val="both"/>
      <w:rPr>
        <w:rFonts w:asciiTheme="minorHAnsi" w:eastAsia="Arial" w:hAnsiTheme="minorHAnsi" w:cstheme="minorHAnsi"/>
        <w:sz w:val="16"/>
        <w:szCs w:val="16"/>
      </w:rPr>
    </w:pPr>
    <w:r w:rsidRPr="001F0EF9">
      <w:rPr>
        <w:rFonts w:asciiTheme="minorHAnsi" w:eastAsia="Arial" w:hAnsiTheme="minorHAnsi" w:cstheme="minorHAnsi"/>
        <w:sz w:val="16"/>
        <w:szCs w:val="16"/>
      </w:rPr>
      <w:t>Next review February 2020</w:t>
    </w:r>
  </w:p>
  <w:p w14:paraId="649A2464" w14:textId="01B2F192" w:rsidR="001F0EF9" w:rsidRPr="001F0EF9" w:rsidRDefault="001F0EF9" w:rsidP="00223F8A">
    <w:pPr>
      <w:jc w:val="both"/>
      <w:rPr>
        <w:rFonts w:asciiTheme="minorHAnsi" w:hAnsiTheme="minorHAnsi" w:cstheme="minorHAnsi"/>
        <w:sz w:val="16"/>
        <w:szCs w:val="16"/>
      </w:rPr>
    </w:pPr>
    <w:r w:rsidRPr="001F0EF9">
      <w:rPr>
        <w:rFonts w:asciiTheme="minorHAnsi" w:eastAsia="Arial" w:hAnsiTheme="minorHAnsi" w:cstheme="minorHAnsi"/>
        <w:sz w:val="16"/>
        <w:szCs w:val="16"/>
      </w:rPr>
      <w:t xml:space="preserve">Reviewed April 2021 </w:t>
    </w:r>
    <w:r>
      <w:rPr>
        <w:rFonts w:asciiTheme="minorHAnsi" w:eastAsia="Arial" w:hAnsiTheme="minorHAnsi" w:cstheme="minorHAnsi"/>
        <w:sz w:val="16"/>
        <w:szCs w:val="16"/>
      </w:rPr>
      <w:tab/>
    </w:r>
    <w:r w:rsidRPr="001F0EF9">
      <w:rPr>
        <w:rFonts w:asciiTheme="minorHAnsi" w:eastAsia="Arial" w:hAnsiTheme="minorHAnsi" w:cstheme="minorHAnsi"/>
        <w:sz w:val="16"/>
        <w:szCs w:val="16"/>
      </w:rPr>
      <w:t>Next review April 2022</w:t>
    </w:r>
  </w:p>
  <w:p w14:paraId="7929A32A" w14:textId="77777777" w:rsidR="00223F8A" w:rsidRPr="003B0C2E" w:rsidRDefault="00223F8A">
    <w:pPr>
      <w:pStyle w:val="Footer"/>
      <w:rPr>
        <w:sz w:val="16"/>
        <w:szCs w:val="16"/>
      </w:rPr>
    </w:pPr>
  </w:p>
  <w:p w14:paraId="6FDFDF8A" w14:textId="2ED1FDCD" w:rsidR="00AB140D" w:rsidRDefault="00AB140D">
    <w:pPr>
      <w:tabs>
        <w:tab w:val="center" w:pos="4153"/>
        <w:tab w:val="right" w:pos="8306"/>
      </w:tabs>
      <w:spacing w:after="709"/>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553FE" w14:textId="495B25BB" w:rsidR="00915CE9" w:rsidRPr="00915CE9" w:rsidRDefault="00915CE9" w:rsidP="00915CE9">
    <w:pPr>
      <w:jc w:val="both"/>
      <w:rPr>
        <w:rFonts w:ascii="Arial" w:eastAsia="Arial" w:hAnsi="Arial" w:cs="Arial"/>
        <w:sz w:val="16"/>
        <w:szCs w:val="16"/>
      </w:rPr>
    </w:pPr>
    <w:r w:rsidRPr="00915CE9">
      <w:rPr>
        <w:rFonts w:ascii="Arial" w:eastAsia="Arial" w:hAnsi="Arial" w:cs="Arial"/>
        <w:sz w:val="16"/>
        <w:szCs w:val="16"/>
      </w:rPr>
      <w:t>February 2018</w:t>
    </w:r>
  </w:p>
  <w:p w14:paraId="36340068" w14:textId="77777777" w:rsidR="00915CE9" w:rsidRPr="00915CE9" w:rsidRDefault="00915CE9" w:rsidP="00915CE9">
    <w:pPr>
      <w:jc w:val="both"/>
      <w:rPr>
        <w:sz w:val="16"/>
        <w:szCs w:val="16"/>
      </w:rPr>
    </w:pPr>
    <w:r w:rsidRPr="00915CE9">
      <w:rPr>
        <w:rFonts w:ascii="Arial" w:eastAsia="Arial" w:hAnsi="Arial" w:cs="Arial"/>
        <w:sz w:val="16"/>
        <w:szCs w:val="16"/>
      </w:rPr>
      <w:t>Next review February 2019</w:t>
    </w:r>
    <w:r w:rsidRPr="00915CE9">
      <w:rPr>
        <w:rFonts w:ascii="Arial" w:eastAsia="Arial" w:hAnsi="Arial" w:cs="Arial"/>
        <w:sz w:val="16"/>
        <w:szCs w:val="16"/>
      </w:rPr>
      <w:tab/>
    </w:r>
  </w:p>
  <w:p w14:paraId="31914CFD" w14:textId="29FD5BF4" w:rsidR="00915CE9" w:rsidRDefault="00915CE9">
    <w:pPr>
      <w:pStyle w:val="Footer"/>
    </w:pPr>
  </w:p>
  <w:p w14:paraId="6FDFDF8C" w14:textId="77777777" w:rsidR="00AB140D" w:rsidRDefault="00AB140D">
    <w:pPr>
      <w:tabs>
        <w:tab w:val="right" w:pos="9020"/>
      </w:tabs>
      <w:spacing w:after="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20854" w14:textId="77777777" w:rsidR="00861A74" w:rsidRDefault="00861A74">
      <w:r>
        <w:separator/>
      </w:r>
    </w:p>
  </w:footnote>
  <w:footnote w:type="continuationSeparator" w:id="0">
    <w:p w14:paraId="2B8A3F0A" w14:textId="77777777" w:rsidR="00861A74" w:rsidRDefault="00861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FDF88" w14:textId="77777777" w:rsidR="00AB140D" w:rsidRDefault="00AB140D">
    <w:pPr>
      <w:tabs>
        <w:tab w:val="right" w:pos="9020"/>
      </w:tabs>
      <w:spacing w:before="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FDF8B" w14:textId="77777777" w:rsidR="00AB140D" w:rsidRDefault="00AB140D">
    <w:pPr>
      <w:tabs>
        <w:tab w:val="right" w:pos="9020"/>
      </w:tabs>
      <w:spacing w:before="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0F92"/>
    <w:multiLevelType w:val="multilevel"/>
    <w:tmpl w:val="29FAD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42E004C"/>
    <w:multiLevelType w:val="multilevel"/>
    <w:tmpl w:val="2BFCC6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62024AD"/>
    <w:multiLevelType w:val="hybridMultilevel"/>
    <w:tmpl w:val="6A6C2E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F5C84"/>
    <w:multiLevelType w:val="multilevel"/>
    <w:tmpl w:val="D8BE96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097F73CD"/>
    <w:multiLevelType w:val="hybridMultilevel"/>
    <w:tmpl w:val="7CC4DE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92BA9"/>
    <w:multiLevelType w:val="hybridMultilevel"/>
    <w:tmpl w:val="515EEB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837264B"/>
    <w:multiLevelType w:val="multilevel"/>
    <w:tmpl w:val="7DB894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C646B98"/>
    <w:multiLevelType w:val="hybridMultilevel"/>
    <w:tmpl w:val="C3AC59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556260"/>
    <w:multiLevelType w:val="hybridMultilevel"/>
    <w:tmpl w:val="ABC65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E50B33"/>
    <w:multiLevelType w:val="multilevel"/>
    <w:tmpl w:val="A7FAAB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1A714D9"/>
    <w:multiLevelType w:val="multilevel"/>
    <w:tmpl w:val="B50E4850"/>
    <w:lvl w:ilvl="0">
      <w:start w:val="1"/>
      <w:numFmt w:val="decimal"/>
      <w:lvlText w:val="%1."/>
      <w:lvlJc w:val="left"/>
      <w:pPr>
        <w:ind w:left="660" w:firstLine="0"/>
      </w:pPr>
      <w:rPr>
        <w:smallCaps w:val="0"/>
        <w:strike w:val="0"/>
        <w:vertAlign w:val="baseline"/>
      </w:rPr>
    </w:lvl>
    <w:lvl w:ilvl="1">
      <w:start w:val="1"/>
      <w:numFmt w:val="decimal"/>
      <w:lvlText w:val="%2."/>
      <w:lvlJc w:val="left"/>
      <w:pPr>
        <w:ind w:left="720" w:firstLine="0"/>
      </w:pPr>
      <w:rPr>
        <w:smallCaps w:val="0"/>
        <w:strike w:val="0"/>
        <w:vertAlign w:val="baseline"/>
      </w:rPr>
    </w:lvl>
    <w:lvl w:ilvl="2">
      <w:start w:val="1"/>
      <w:numFmt w:val="decimal"/>
      <w:lvlText w:val="%2.%3."/>
      <w:lvlJc w:val="left"/>
      <w:pPr>
        <w:ind w:left="720" w:firstLine="0"/>
      </w:pPr>
      <w:rPr>
        <w:smallCaps w:val="0"/>
        <w:strike w:val="0"/>
        <w:vertAlign w:val="baseline"/>
      </w:rPr>
    </w:lvl>
    <w:lvl w:ilvl="3">
      <w:start w:val="1"/>
      <w:numFmt w:val="decimal"/>
      <w:lvlText w:val="%2.%3.%4."/>
      <w:lvlJc w:val="left"/>
      <w:pPr>
        <w:ind w:left="1080" w:firstLine="0"/>
      </w:pPr>
      <w:rPr>
        <w:smallCaps w:val="0"/>
        <w:strike w:val="0"/>
        <w:vertAlign w:val="baseline"/>
      </w:rPr>
    </w:lvl>
    <w:lvl w:ilvl="4">
      <w:start w:val="1"/>
      <w:numFmt w:val="decimal"/>
      <w:lvlText w:val="%2.%3.%4.%5."/>
      <w:lvlJc w:val="left"/>
      <w:pPr>
        <w:ind w:left="1080" w:firstLine="0"/>
      </w:pPr>
      <w:rPr>
        <w:smallCaps w:val="0"/>
        <w:strike w:val="0"/>
        <w:vertAlign w:val="baseline"/>
      </w:rPr>
    </w:lvl>
    <w:lvl w:ilvl="5">
      <w:start w:val="1"/>
      <w:numFmt w:val="decimal"/>
      <w:lvlText w:val="%2.%3.%4.%5.%6."/>
      <w:lvlJc w:val="left"/>
      <w:pPr>
        <w:ind w:left="1418" w:firstLine="0"/>
      </w:pPr>
      <w:rPr>
        <w:smallCaps w:val="0"/>
        <w:strike w:val="0"/>
        <w:vertAlign w:val="baseline"/>
      </w:rPr>
    </w:lvl>
    <w:lvl w:ilvl="6">
      <w:start w:val="1"/>
      <w:numFmt w:val="decimal"/>
      <w:lvlText w:val="%2.%3.%4.%5.%6.%7."/>
      <w:lvlJc w:val="left"/>
      <w:pPr>
        <w:ind w:left="1418" w:firstLine="0"/>
      </w:pPr>
      <w:rPr>
        <w:smallCaps w:val="0"/>
        <w:strike w:val="0"/>
        <w:vertAlign w:val="baseline"/>
      </w:rPr>
    </w:lvl>
    <w:lvl w:ilvl="7">
      <w:start w:val="1"/>
      <w:numFmt w:val="decimal"/>
      <w:lvlText w:val="%2.%3.%4.%5.%6.%7.%8."/>
      <w:lvlJc w:val="left"/>
      <w:pPr>
        <w:ind w:left="1418" w:firstLine="0"/>
      </w:pPr>
      <w:rPr>
        <w:smallCaps w:val="0"/>
        <w:strike w:val="0"/>
        <w:vertAlign w:val="baseline"/>
      </w:rPr>
    </w:lvl>
    <w:lvl w:ilvl="8">
      <w:start w:val="1"/>
      <w:numFmt w:val="decimal"/>
      <w:lvlText w:val="%2.%3.%4.%5.%6.%7.%8.%9."/>
      <w:lvlJc w:val="left"/>
      <w:pPr>
        <w:ind w:left="1418" w:firstLine="0"/>
      </w:pPr>
      <w:rPr>
        <w:smallCaps w:val="0"/>
        <w:strike w:val="0"/>
        <w:vertAlign w:val="baseline"/>
      </w:rPr>
    </w:lvl>
  </w:abstractNum>
  <w:abstractNum w:abstractNumId="11" w15:restartNumberingAfterBreak="0">
    <w:nsid w:val="33644D8F"/>
    <w:multiLevelType w:val="multilevel"/>
    <w:tmpl w:val="5862FB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A2137A3"/>
    <w:multiLevelType w:val="multilevel"/>
    <w:tmpl w:val="56742A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CFD0519"/>
    <w:multiLevelType w:val="hybridMultilevel"/>
    <w:tmpl w:val="3BCE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811722"/>
    <w:multiLevelType w:val="multilevel"/>
    <w:tmpl w:val="3CEA44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444B27D2"/>
    <w:multiLevelType w:val="multilevel"/>
    <w:tmpl w:val="B50E4850"/>
    <w:lvl w:ilvl="0">
      <w:start w:val="1"/>
      <w:numFmt w:val="decimal"/>
      <w:lvlText w:val="%1."/>
      <w:lvlJc w:val="left"/>
      <w:pPr>
        <w:ind w:left="660" w:firstLine="0"/>
      </w:pPr>
      <w:rPr>
        <w:smallCaps w:val="0"/>
        <w:strike w:val="0"/>
        <w:vertAlign w:val="baseline"/>
      </w:rPr>
    </w:lvl>
    <w:lvl w:ilvl="1">
      <w:start w:val="1"/>
      <w:numFmt w:val="decimal"/>
      <w:lvlText w:val="%2."/>
      <w:lvlJc w:val="left"/>
      <w:pPr>
        <w:ind w:left="720" w:firstLine="0"/>
      </w:pPr>
      <w:rPr>
        <w:smallCaps w:val="0"/>
        <w:strike w:val="0"/>
        <w:vertAlign w:val="baseline"/>
      </w:rPr>
    </w:lvl>
    <w:lvl w:ilvl="2">
      <w:start w:val="1"/>
      <w:numFmt w:val="decimal"/>
      <w:lvlText w:val="%2.%3."/>
      <w:lvlJc w:val="left"/>
      <w:pPr>
        <w:ind w:left="720" w:firstLine="0"/>
      </w:pPr>
      <w:rPr>
        <w:smallCaps w:val="0"/>
        <w:strike w:val="0"/>
        <w:vertAlign w:val="baseline"/>
      </w:rPr>
    </w:lvl>
    <w:lvl w:ilvl="3">
      <w:start w:val="1"/>
      <w:numFmt w:val="decimal"/>
      <w:lvlText w:val="%2.%3.%4."/>
      <w:lvlJc w:val="left"/>
      <w:pPr>
        <w:ind w:left="1080" w:firstLine="0"/>
      </w:pPr>
      <w:rPr>
        <w:smallCaps w:val="0"/>
        <w:strike w:val="0"/>
        <w:vertAlign w:val="baseline"/>
      </w:rPr>
    </w:lvl>
    <w:lvl w:ilvl="4">
      <w:start w:val="1"/>
      <w:numFmt w:val="decimal"/>
      <w:lvlText w:val="%2.%3.%4.%5."/>
      <w:lvlJc w:val="left"/>
      <w:pPr>
        <w:ind w:left="1080" w:firstLine="0"/>
      </w:pPr>
      <w:rPr>
        <w:smallCaps w:val="0"/>
        <w:strike w:val="0"/>
        <w:vertAlign w:val="baseline"/>
      </w:rPr>
    </w:lvl>
    <w:lvl w:ilvl="5">
      <w:start w:val="1"/>
      <w:numFmt w:val="decimal"/>
      <w:lvlText w:val="%2.%3.%4.%5.%6."/>
      <w:lvlJc w:val="left"/>
      <w:pPr>
        <w:ind w:left="1418" w:firstLine="0"/>
      </w:pPr>
      <w:rPr>
        <w:smallCaps w:val="0"/>
        <w:strike w:val="0"/>
        <w:vertAlign w:val="baseline"/>
      </w:rPr>
    </w:lvl>
    <w:lvl w:ilvl="6">
      <w:start w:val="1"/>
      <w:numFmt w:val="decimal"/>
      <w:lvlText w:val="%2.%3.%4.%5.%6.%7."/>
      <w:lvlJc w:val="left"/>
      <w:pPr>
        <w:ind w:left="1418" w:firstLine="0"/>
      </w:pPr>
      <w:rPr>
        <w:smallCaps w:val="0"/>
        <w:strike w:val="0"/>
        <w:vertAlign w:val="baseline"/>
      </w:rPr>
    </w:lvl>
    <w:lvl w:ilvl="7">
      <w:start w:val="1"/>
      <w:numFmt w:val="decimal"/>
      <w:lvlText w:val="%2.%3.%4.%5.%6.%7.%8."/>
      <w:lvlJc w:val="left"/>
      <w:pPr>
        <w:ind w:left="1418" w:firstLine="0"/>
      </w:pPr>
      <w:rPr>
        <w:smallCaps w:val="0"/>
        <w:strike w:val="0"/>
        <w:vertAlign w:val="baseline"/>
      </w:rPr>
    </w:lvl>
    <w:lvl w:ilvl="8">
      <w:start w:val="1"/>
      <w:numFmt w:val="decimal"/>
      <w:lvlText w:val="%2.%3.%4.%5.%6.%7.%8.%9."/>
      <w:lvlJc w:val="left"/>
      <w:pPr>
        <w:ind w:left="1418" w:firstLine="0"/>
      </w:pPr>
      <w:rPr>
        <w:smallCaps w:val="0"/>
        <w:strike w:val="0"/>
        <w:vertAlign w:val="baseline"/>
      </w:rPr>
    </w:lvl>
  </w:abstractNum>
  <w:abstractNum w:abstractNumId="16" w15:restartNumberingAfterBreak="0">
    <w:nsid w:val="4F4C695D"/>
    <w:multiLevelType w:val="hybridMultilevel"/>
    <w:tmpl w:val="CC9AB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910C1E"/>
    <w:multiLevelType w:val="hybridMultilevel"/>
    <w:tmpl w:val="0736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2C1E78"/>
    <w:multiLevelType w:val="hybridMultilevel"/>
    <w:tmpl w:val="E6F6283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566342"/>
    <w:multiLevelType w:val="multilevel"/>
    <w:tmpl w:val="6B448458"/>
    <w:lvl w:ilvl="0">
      <w:start w:val="1"/>
      <w:numFmt w:val="decimal"/>
      <w:lvlText w:val="%1."/>
      <w:lvlJc w:val="left"/>
      <w:pPr>
        <w:ind w:left="660" w:firstLine="0"/>
      </w:pPr>
      <w:rPr>
        <w:smallCaps w:val="0"/>
        <w:strike w:val="0"/>
        <w:vertAlign w:val="baseline"/>
      </w:rPr>
    </w:lvl>
    <w:lvl w:ilvl="1">
      <w:start w:val="1"/>
      <w:numFmt w:val="decimal"/>
      <w:lvlText w:val="%2."/>
      <w:lvlJc w:val="left"/>
      <w:pPr>
        <w:ind w:left="720" w:firstLine="0"/>
      </w:pPr>
      <w:rPr>
        <w:smallCaps w:val="0"/>
        <w:strike w:val="0"/>
        <w:vertAlign w:val="baseline"/>
      </w:rPr>
    </w:lvl>
    <w:lvl w:ilvl="2">
      <w:start w:val="1"/>
      <w:numFmt w:val="decimal"/>
      <w:lvlText w:val="%2.%3."/>
      <w:lvlJc w:val="left"/>
      <w:pPr>
        <w:ind w:left="720" w:firstLine="0"/>
      </w:pPr>
      <w:rPr>
        <w:smallCaps w:val="0"/>
        <w:strike w:val="0"/>
        <w:vertAlign w:val="baseline"/>
      </w:rPr>
    </w:lvl>
    <w:lvl w:ilvl="3">
      <w:start w:val="1"/>
      <w:numFmt w:val="decimal"/>
      <w:lvlText w:val="%2.%3.%4."/>
      <w:lvlJc w:val="left"/>
      <w:pPr>
        <w:ind w:left="1080" w:firstLine="0"/>
      </w:pPr>
      <w:rPr>
        <w:smallCaps w:val="0"/>
        <w:strike w:val="0"/>
        <w:vertAlign w:val="baseline"/>
      </w:rPr>
    </w:lvl>
    <w:lvl w:ilvl="4">
      <w:start w:val="1"/>
      <w:numFmt w:val="decimal"/>
      <w:lvlText w:val="%2.%3.%4.%5."/>
      <w:lvlJc w:val="left"/>
      <w:pPr>
        <w:ind w:left="1080" w:firstLine="0"/>
      </w:pPr>
      <w:rPr>
        <w:smallCaps w:val="0"/>
        <w:strike w:val="0"/>
        <w:vertAlign w:val="baseline"/>
      </w:rPr>
    </w:lvl>
    <w:lvl w:ilvl="5">
      <w:start w:val="1"/>
      <w:numFmt w:val="decimal"/>
      <w:lvlText w:val="%2.%3.%4.%5.%6."/>
      <w:lvlJc w:val="left"/>
      <w:pPr>
        <w:ind w:left="1418" w:firstLine="0"/>
      </w:pPr>
      <w:rPr>
        <w:smallCaps w:val="0"/>
        <w:strike w:val="0"/>
        <w:vertAlign w:val="baseline"/>
      </w:rPr>
    </w:lvl>
    <w:lvl w:ilvl="6">
      <w:start w:val="1"/>
      <w:numFmt w:val="decimal"/>
      <w:lvlText w:val="%2.%3.%4.%5.%6.%7."/>
      <w:lvlJc w:val="left"/>
      <w:pPr>
        <w:ind w:left="1418" w:firstLine="0"/>
      </w:pPr>
      <w:rPr>
        <w:smallCaps w:val="0"/>
        <w:strike w:val="0"/>
        <w:vertAlign w:val="baseline"/>
      </w:rPr>
    </w:lvl>
    <w:lvl w:ilvl="7">
      <w:start w:val="1"/>
      <w:numFmt w:val="decimal"/>
      <w:lvlText w:val="%2.%3.%4.%5.%6.%7.%8."/>
      <w:lvlJc w:val="left"/>
      <w:pPr>
        <w:ind w:left="1418" w:firstLine="0"/>
      </w:pPr>
      <w:rPr>
        <w:smallCaps w:val="0"/>
        <w:strike w:val="0"/>
        <w:vertAlign w:val="baseline"/>
      </w:rPr>
    </w:lvl>
    <w:lvl w:ilvl="8">
      <w:start w:val="1"/>
      <w:numFmt w:val="decimal"/>
      <w:lvlText w:val="%2.%3.%4.%5.%6.%7.%8.%9."/>
      <w:lvlJc w:val="left"/>
      <w:pPr>
        <w:ind w:left="1418" w:firstLine="0"/>
      </w:pPr>
      <w:rPr>
        <w:smallCaps w:val="0"/>
        <w:strike w:val="0"/>
        <w:vertAlign w:val="baseline"/>
      </w:rPr>
    </w:lvl>
  </w:abstractNum>
  <w:abstractNum w:abstractNumId="20" w15:restartNumberingAfterBreak="0">
    <w:nsid w:val="5BE64B01"/>
    <w:multiLevelType w:val="hybridMultilevel"/>
    <w:tmpl w:val="48DEC4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EE7160"/>
    <w:multiLevelType w:val="multilevel"/>
    <w:tmpl w:val="84BA5B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5D794249"/>
    <w:multiLevelType w:val="hybridMultilevel"/>
    <w:tmpl w:val="0CAEC71C"/>
    <w:lvl w:ilvl="0" w:tplc="94BEE4E6">
      <w:start w:val="1"/>
      <w:numFmt w:val="decimal"/>
      <w:lvlText w:val="%1."/>
      <w:lvlJc w:val="left"/>
      <w:pPr>
        <w:ind w:left="1190" w:hanging="470"/>
      </w:pPr>
      <w:rPr>
        <w:rFonts w:eastAsia="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E30179A"/>
    <w:multiLevelType w:val="hybridMultilevel"/>
    <w:tmpl w:val="32BCDF6C"/>
    <w:lvl w:ilvl="0" w:tplc="169CA6D8">
      <w:start w:val="1"/>
      <w:numFmt w:val="decimal"/>
      <w:lvlText w:val="%1."/>
      <w:lvlJc w:val="left"/>
      <w:pPr>
        <w:ind w:left="1080" w:hanging="360"/>
      </w:pPr>
      <w:rPr>
        <w:rFonts w:ascii="Arial" w:eastAsia="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1AE106C"/>
    <w:multiLevelType w:val="multilevel"/>
    <w:tmpl w:val="6E66E1F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6230132B"/>
    <w:multiLevelType w:val="hybridMultilevel"/>
    <w:tmpl w:val="C0D675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374C99"/>
    <w:multiLevelType w:val="multilevel"/>
    <w:tmpl w:val="85A6C6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15:restartNumberingAfterBreak="0">
    <w:nsid w:val="69290CE2"/>
    <w:multiLevelType w:val="hybridMultilevel"/>
    <w:tmpl w:val="B89E0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817FF3"/>
    <w:multiLevelType w:val="hybridMultilevel"/>
    <w:tmpl w:val="D7DEE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5772DB"/>
    <w:multiLevelType w:val="multilevel"/>
    <w:tmpl w:val="1846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AB2DFA"/>
    <w:multiLevelType w:val="hybridMultilevel"/>
    <w:tmpl w:val="518A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E53BD9"/>
    <w:multiLevelType w:val="multilevel"/>
    <w:tmpl w:val="78EEE4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76167BF2"/>
    <w:multiLevelType w:val="multilevel"/>
    <w:tmpl w:val="90C201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15:restartNumberingAfterBreak="0">
    <w:nsid w:val="7F4C4B1A"/>
    <w:multiLevelType w:val="multilevel"/>
    <w:tmpl w:val="E588430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15:restartNumberingAfterBreak="0">
    <w:nsid w:val="7F8A2AAF"/>
    <w:multiLevelType w:val="hybridMultilevel"/>
    <w:tmpl w:val="A2087C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0"/>
  </w:num>
  <w:num w:numId="4">
    <w:abstractNumId w:val="12"/>
  </w:num>
  <w:num w:numId="5">
    <w:abstractNumId w:val="6"/>
  </w:num>
  <w:num w:numId="6">
    <w:abstractNumId w:val="30"/>
  </w:num>
  <w:num w:numId="7">
    <w:abstractNumId w:val="13"/>
  </w:num>
  <w:num w:numId="8">
    <w:abstractNumId w:val="17"/>
  </w:num>
  <w:num w:numId="9">
    <w:abstractNumId w:val="20"/>
  </w:num>
  <w:num w:numId="10">
    <w:abstractNumId w:val="25"/>
  </w:num>
  <w:num w:numId="11">
    <w:abstractNumId w:val="34"/>
  </w:num>
  <w:num w:numId="12">
    <w:abstractNumId w:val="18"/>
  </w:num>
  <w:num w:numId="13">
    <w:abstractNumId w:val="4"/>
  </w:num>
  <w:num w:numId="14">
    <w:abstractNumId w:val="2"/>
  </w:num>
  <w:num w:numId="15">
    <w:abstractNumId w:val="19"/>
  </w:num>
  <w:num w:numId="16">
    <w:abstractNumId w:val="16"/>
  </w:num>
  <w:num w:numId="17">
    <w:abstractNumId w:val="26"/>
  </w:num>
  <w:num w:numId="18">
    <w:abstractNumId w:val="32"/>
  </w:num>
  <w:num w:numId="19">
    <w:abstractNumId w:val="8"/>
  </w:num>
  <w:num w:numId="20">
    <w:abstractNumId w:val="27"/>
  </w:num>
  <w:num w:numId="21">
    <w:abstractNumId w:val="9"/>
  </w:num>
  <w:num w:numId="22">
    <w:abstractNumId w:val="14"/>
  </w:num>
  <w:num w:numId="23">
    <w:abstractNumId w:val="33"/>
  </w:num>
  <w:num w:numId="24">
    <w:abstractNumId w:val="3"/>
  </w:num>
  <w:num w:numId="25">
    <w:abstractNumId w:val="31"/>
  </w:num>
  <w:num w:numId="26">
    <w:abstractNumId w:val="11"/>
  </w:num>
  <w:num w:numId="27">
    <w:abstractNumId w:val="24"/>
  </w:num>
  <w:num w:numId="28">
    <w:abstractNumId w:val="15"/>
  </w:num>
  <w:num w:numId="29">
    <w:abstractNumId w:val="10"/>
  </w:num>
  <w:num w:numId="30">
    <w:abstractNumId w:val="23"/>
  </w:num>
  <w:num w:numId="31">
    <w:abstractNumId w:val="5"/>
  </w:num>
  <w:num w:numId="32">
    <w:abstractNumId w:val="28"/>
  </w:num>
  <w:num w:numId="33">
    <w:abstractNumId w:val="22"/>
  </w:num>
  <w:num w:numId="34">
    <w:abstractNumId w:val="29"/>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0D"/>
    <w:rsid w:val="000B59FA"/>
    <w:rsid w:val="001F0EF9"/>
    <w:rsid w:val="00223F8A"/>
    <w:rsid w:val="00330D5E"/>
    <w:rsid w:val="003B0C2E"/>
    <w:rsid w:val="003C5841"/>
    <w:rsid w:val="00414834"/>
    <w:rsid w:val="004D2DBE"/>
    <w:rsid w:val="004F481F"/>
    <w:rsid w:val="00574512"/>
    <w:rsid w:val="00691E15"/>
    <w:rsid w:val="0069362F"/>
    <w:rsid w:val="007B2B6A"/>
    <w:rsid w:val="008044C3"/>
    <w:rsid w:val="00861A74"/>
    <w:rsid w:val="008D3A03"/>
    <w:rsid w:val="008E3C5F"/>
    <w:rsid w:val="00915CE9"/>
    <w:rsid w:val="009762F2"/>
    <w:rsid w:val="00A33FB8"/>
    <w:rsid w:val="00AB140D"/>
    <w:rsid w:val="00B54534"/>
    <w:rsid w:val="00BD1D22"/>
    <w:rsid w:val="00C3111E"/>
    <w:rsid w:val="00C45877"/>
    <w:rsid w:val="00F71460"/>
    <w:rsid w:val="00F94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DF1B"/>
  <w15:docId w15:val="{E8AAA71A-94D7-4C4D-AC3B-808C2127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style>
  <w:style w:type="paragraph" w:styleId="Heading2">
    <w:name w:val="heading 2"/>
    <w:basedOn w:val="Normal"/>
    <w:next w:val="Normal"/>
    <w:pPr>
      <w:keepNext/>
      <w:jc w:val="center"/>
      <w:outlineLvl w:val="1"/>
    </w:pPr>
    <w:rPr>
      <w:b/>
      <w:sz w:val="28"/>
      <w:szCs w:val="28"/>
    </w:rPr>
  </w:style>
  <w:style w:type="paragraph" w:styleId="Heading3">
    <w:name w:val="heading 3"/>
    <w:basedOn w:val="Normal"/>
    <w:next w:val="Normal"/>
    <w:pPr>
      <w:keepNext/>
      <w:outlineLvl w:val="2"/>
    </w:pPr>
    <w:rPr>
      <w:rFonts w:ascii="Arial" w:eastAsia="Arial" w:hAnsi="Arial" w:cs="Arial"/>
      <w:b/>
      <w:sz w:val="20"/>
      <w:szCs w:val="20"/>
    </w:rPr>
  </w:style>
  <w:style w:type="paragraph" w:styleId="Heading4">
    <w:name w:val="heading 4"/>
    <w:basedOn w:val="Normal"/>
    <w:next w:val="Normal"/>
    <w:pPr>
      <w:keepNext/>
      <w:jc w:val="center"/>
      <w:outlineLvl w:val="3"/>
    </w:pPr>
    <w:rPr>
      <w:rFonts w:ascii="Arial" w:eastAsia="Arial" w:hAnsi="Arial" w:cs="Arial"/>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15CE9"/>
    <w:pPr>
      <w:tabs>
        <w:tab w:val="center" w:pos="4513"/>
        <w:tab w:val="right" w:pos="9026"/>
      </w:tabs>
    </w:pPr>
  </w:style>
  <w:style w:type="character" w:customStyle="1" w:styleId="HeaderChar">
    <w:name w:val="Header Char"/>
    <w:basedOn w:val="DefaultParagraphFont"/>
    <w:link w:val="Header"/>
    <w:uiPriority w:val="99"/>
    <w:rsid w:val="00915CE9"/>
  </w:style>
  <w:style w:type="paragraph" w:styleId="Footer">
    <w:name w:val="footer"/>
    <w:basedOn w:val="Normal"/>
    <w:link w:val="FooterChar"/>
    <w:uiPriority w:val="99"/>
    <w:unhideWhenUsed/>
    <w:rsid w:val="00915CE9"/>
    <w:pPr>
      <w:tabs>
        <w:tab w:val="center" w:pos="4513"/>
        <w:tab w:val="right" w:pos="9026"/>
      </w:tabs>
    </w:pPr>
  </w:style>
  <w:style w:type="character" w:customStyle="1" w:styleId="FooterChar">
    <w:name w:val="Footer Char"/>
    <w:basedOn w:val="DefaultParagraphFont"/>
    <w:link w:val="Footer"/>
    <w:uiPriority w:val="99"/>
    <w:rsid w:val="00915CE9"/>
  </w:style>
  <w:style w:type="character" w:styleId="Hyperlink">
    <w:name w:val="Hyperlink"/>
    <w:basedOn w:val="DefaultParagraphFont"/>
    <w:uiPriority w:val="99"/>
    <w:unhideWhenUsed/>
    <w:rsid w:val="003C5841"/>
    <w:rPr>
      <w:color w:val="0000FF" w:themeColor="hyperlink"/>
      <w:u w:val="single"/>
    </w:rPr>
  </w:style>
  <w:style w:type="character" w:styleId="UnresolvedMention">
    <w:name w:val="Unresolved Mention"/>
    <w:basedOn w:val="DefaultParagraphFont"/>
    <w:uiPriority w:val="99"/>
    <w:semiHidden/>
    <w:unhideWhenUsed/>
    <w:rsid w:val="003C5841"/>
    <w:rPr>
      <w:color w:val="808080"/>
      <w:shd w:val="clear" w:color="auto" w:fill="E6E6E6"/>
    </w:rPr>
  </w:style>
  <w:style w:type="paragraph" w:styleId="ListParagraph">
    <w:name w:val="List Paragraph"/>
    <w:basedOn w:val="Normal"/>
    <w:uiPriority w:val="34"/>
    <w:qFormat/>
    <w:rsid w:val="000B5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09221">
      <w:bodyDiv w:val="1"/>
      <w:marLeft w:val="0"/>
      <w:marRight w:val="0"/>
      <w:marTop w:val="0"/>
      <w:marBottom w:val="0"/>
      <w:divBdr>
        <w:top w:val="none" w:sz="0" w:space="0" w:color="auto"/>
        <w:left w:val="none" w:sz="0" w:space="0" w:color="auto"/>
        <w:bottom w:val="none" w:sz="0" w:space="0" w:color="auto"/>
        <w:right w:val="none" w:sz="0" w:space="0" w:color="auto"/>
      </w:divBdr>
      <w:divsChild>
        <w:div w:id="564923746">
          <w:marLeft w:val="0"/>
          <w:marRight w:val="0"/>
          <w:marTop w:val="0"/>
          <w:marBottom w:val="0"/>
          <w:divBdr>
            <w:top w:val="none" w:sz="0" w:space="0" w:color="auto"/>
            <w:left w:val="none" w:sz="0" w:space="0" w:color="auto"/>
            <w:bottom w:val="single" w:sz="6" w:space="0" w:color="DDDDDD"/>
            <w:right w:val="none" w:sz="0" w:space="0" w:color="auto"/>
          </w:divBdr>
        </w:div>
        <w:div w:id="1100638689">
          <w:marLeft w:val="0"/>
          <w:marRight w:val="0"/>
          <w:marTop w:val="0"/>
          <w:marBottom w:val="180"/>
          <w:divBdr>
            <w:top w:val="none" w:sz="0" w:space="0" w:color="auto"/>
            <w:left w:val="none" w:sz="0" w:space="0" w:color="auto"/>
            <w:bottom w:val="none" w:sz="0" w:space="0" w:color="auto"/>
            <w:right w:val="none" w:sz="0" w:space="0" w:color="auto"/>
          </w:divBdr>
          <w:divsChild>
            <w:div w:id="195994855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394858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Dewhirst</dc:creator>
  <cp:lastModifiedBy>Liz Allinson</cp:lastModifiedBy>
  <cp:revision>9</cp:revision>
  <cp:lastPrinted>2019-04-14T11:55:00Z</cp:lastPrinted>
  <dcterms:created xsi:type="dcterms:W3CDTF">2018-03-14T18:52:00Z</dcterms:created>
  <dcterms:modified xsi:type="dcterms:W3CDTF">2021-04-04T07:18:00Z</dcterms:modified>
</cp:coreProperties>
</file>